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B1EA4" w14:textId="77777777" w:rsidR="00DB5E41" w:rsidRPr="00DD3FED" w:rsidRDefault="00DB5E41" w:rsidP="00DB5E41">
      <w:pPr>
        <w:spacing w:line="700" w:lineRule="exact"/>
        <w:jc w:val="center"/>
        <w:textDirection w:val="lrTbV"/>
        <w:rPr>
          <w:rFonts w:eastAsia="標楷體"/>
          <w:b/>
          <w:sz w:val="40"/>
        </w:rPr>
      </w:pPr>
      <w:r w:rsidRPr="00DD3FED">
        <w:rPr>
          <w:rFonts w:eastAsia="標楷體"/>
          <w:b/>
          <w:sz w:val="40"/>
        </w:rPr>
        <w:t>東海大學徵求文學院院長候選人啟事</w:t>
      </w:r>
    </w:p>
    <w:p w14:paraId="71835A62" w14:textId="77777777" w:rsidR="00DB5E41" w:rsidRDefault="00DB5E41" w:rsidP="00DB5E41">
      <w:pPr>
        <w:snapToGrid w:val="0"/>
        <w:spacing w:line="500" w:lineRule="exact"/>
        <w:ind w:left="567" w:right="-58" w:hanging="567"/>
        <w:textDirection w:val="lrTbV"/>
        <w:rPr>
          <w:rFonts w:eastAsia="標楷體"/>
          <w:sz w:val="28"/>
        </w:rPr>
      </w:pPr>
    </w:p>
    <w:p w14:paraId="572F5584" w14:textId="77777777" w:rsidR="00DB5E41" w:rsidRDefault="00DB5E41" w:rsidP="00DB5E41">
      <w:pPr>
        <w:numPr>
          <w:ilvl w:val="0"/>
          <w:numId w:val="1"/>
        </w:numPr>
        <w:snapToGrid w:val="0"/>
        <w:spacing w:afterLines="50" w:after="180" w:line="500" w:lineRule="exact"/>
        <w:ind w:left="709" w:right="-57" w:hanging="709"/>
        <w:textDirection w:val="lrTbV"/>
        <w:rPr>
          <w:rFonts w:eastAsia="標楷體"/>
          <w:sz w:val="28"/>
        </w:rPr>
      </w:pPr>
      <w:r w:rsidRPr="00DD3FED">
        <w:rPr>
          <w:rFonts w:eastAsia="標楷體"/>
          <w:sz w:val="28"/>
        </w:rPr>
        <w:t>本校文學院院長於</w:t>
      </w:r>
      <w:r w:rsidRPr="00DD3FED">
        <w:rPr>
          <w:rFonts w:eastAsia="標楷體"/>
          <w:sz w:val="28"/>
        </w:rPr>
        <w:t>11</w:t>
      </w:r>
      <w:r>
        <w:rPr>
          <w:rFonts w:eastAsia="標楷體"/>
          <w:sz w:val="28"/>
        </w:rPr>
        <w:t>4</w:t>
      </w:r>
      <w:r w:rsidRPr="00DD3FED">
        <w:rPr>
          <w:rFonts w:eastAsia="標楷體"/>
          <w:sz w:val="28"/>
        </w:rPr>
        <w:t>年</w:t>
      </w:r>
      <w:r w:rsidRPr="00DD3FED">
        <w:rPr>
          <w:rFonts w:eastAsia="標楷體"/>
          <w:sz w:val="28"/>
        </w:rPr>
        <w:t>7</w:t>
      </w:r>
      <w:r w:rsidRPr="00DD3FED">
        <w:rPr>
          <w:rFonts w:eastAsia="標楷體"/>
          <w:sz w:val="28"/>
        </w:rPr>
        <w:t>月</w:t>
      </w:r>
      <w:r w:rsidRPr="00DD3FED">
        <w:rPr>
          <w:rFonts w:eastAsia="標楷體"/>
          <w:sz w:val="28"/>
        </w:rPr>
        <w:t>31</w:t>
      </w:r>
      <w:r w:rsidRPr="00DD3FED">
        <w:rPr>
          <w:rFonts w:eastAsia="標楷體"/>
          <w:sz w:val="28"/>
        </w:rPr>
        <w:t>日任期屆滿，新任院長擬於</w:t>
      </w:r>
      <w:r w:rsidRPr="00DD3FED">
        <w:rPr>
          <w:rFonts w:eastAsia="標楷體"/>
          <w:sz w:val="28"/>
        </w:rPr>
        <w:t>8</w:t>
      </w:r>
      <w:r w:rsidRPr="00DD3FED">
        <w:rPr>
          <w:rFonts w:eastAsia="標楷體"/>
          <w:sz w:val="28"/>
        </w:rPr>
        <w:t>月</w:t>
      </w:r>
      <w:r w:rsidRPr="00DD3FED">
        <w:rPr>
          <w:rFonts w:eastAsia="標楷體"/>
          <w:sz w:val="28"/>
        </w:rPr>
        <w:t>1</w:t>
      </w:r>
      <w:r w:rsidRPr="00DD3FED">
        <w:rPr>
          <w:rFonts w:eastAsia="標楷體"/>
          <w:sz w:val="28"/>
        </w:rPr>
        <w:t>日起聘。特公開徵求院長候選人，意者請至東海大學文學院網站下載相關表件，網址：</w:t>
      </w:r>
      <w:hyperlink r:id="rId5" w:history="1">
        <w:r w:rsidRPr="001F0113">
          <w:rPr>
            <w:rStyle w:val="a3"/>
            <w:rFonts w:eastAsia="標楷體"/>
            <w:sz w:val="28"/>
          </w:rPr>
          <w:t>https://arts.thu.edu.tw</w:t>
        </w:r>
      </w:hyperlink>
      <w:r w:rsidRPr="00DD3FED">
        <w:rPr>
          <w:rFonts w:eastAsia="標楷體"/>
          <w:sz w:val="28"/>
        </w:rPr>
        <w:t>。</w:t>
      </w:r>
    </w:p>
    <w:p w14:paraId="4DF082CB" w14:textId="77777777" w:rsidR="00DB5E41" w:rsidRDefault="00DB5E41" w:rsidP="00DB5E41">
      <w:pPr>
        <w:numPr>
          <w:ilvl w:val="0"/>
          <w:numId w:val="1"/>
        </w:numPr>
        <w:snapToGrid w:val="0"/>
        <w:spacing w:afterLines="50" w:after="180" w:line="500" w:lineRule="exact"/>
        <w:ind w:left="709" w:right="-57" w:hanging="709"/>
        <w:textDirection w:val="lrTbV"/>
        <w:rPr>
          <w:rFonts w:eastAsia="標楷體"/>
          <w:sz w:val="28"/>
        </w:rPr>
      </w:pPr>
      <w:r w:rsidRPr="00DD3FED">
        <w:rPr>
          <w:rFonts w:eastAsia="標楷體"/>
          <w:sz w:val="28"/>
        </w:rPr>
        <w:t>請將表格及相關</w:t>
      </w:r>
      <w:proofErr w:type="gramStart"/>
      <w:r w:rsidRPr="00DD3FED">
        <w:rPr>
          <w:rFonts w:eastAsia="標楷體"/>
          <w:sz w:val="28"/>
        </w:rPr>
        <w:t>資料之紙本</w:t>
      </w:r>
      <w:proofErr w:type="gramEnd"/>
      <w:r w:rsidRPr="00DD3FED">
        <w:rPr>
          <w:rFonts w:eastAsia="標楷體"/>
          <w:sz w:val="28"/>
        </w:rPr>
        <w:t>或電子檔於</w:t>
      </w:r>
      <w:r w:rsidRPr="00DD3FED">
        <w:rPr>
          <w:rFonts w:eastAsia="標楷體"/>
          <w:sz w:val="28"/>
        </w:rPr>
        <w:t>11</w:t>
      </w:r>
      <w:r>
        <w:rPr>
          <w:rFonts w:eastAsia="標楷體"/>
          <w:sz w:val="28"/>
        </w:rPr>
        <w:t>4</w:t>
      </w:r>
      <w:r w:rsidRPr="00DD3FED">
        <w:rPr>
          <w:rFonts w:eastAsia="標楷體"/>
          <w:sz w:val="28"/>
        </w:rPr>
        <w:t>年</w:t>
      </w:r>
      <w:r w:rsidRPr="00DD3FED">
        <w:rPr>
          <w:rFonts w:eastAsia="標楷體"/>
          <w:sz w:val="28"/>
        </w:rPr>
        <w:t>5</w:t>
      </w:r>
      <w:r w:rsidRPr="00DD3FED">
        <w:rPr>
          <w:rFonts w:eastAsia="標楷體"/>
          <w:sz w:val="28"/>
        </w:rPr>
        <w:t>月</w:t>
      </w:r>
      <w:r>
        <w:rPr>
          <w:rFonts w:eastAsia="標楷體"/>
          <w:sz w:val="28"/>
        </w:rPr>
        <w:t>15</w:t>
      </w:r>
      <w:r w:rsidRPr="00DD3FED">
        <w:rPr>
          <w:rFonts w:eastAsia="標楷體"/>
          <w:sz w:val="28"/>
        </w:rPr>
        <w:t>日以前郵寄本會。</w:t>
      </w:r>
      <w:proofErr w:type="gramStart"/>
      <w:r w:rsidRPr="00DD3FED">
        <w:rPr>
          <w:rFonts w:eastAsia="標楷體"/>
          <w:sz w:val="28"/>
        </w:rPr>
        <w:t>（</w:t>
      </w:r>
      <w:proofErr w:type="gramEnd"/>
      <w:r w:rsidRPr="00DD3FED">
        <w:rPr>
          <w:rFonts w:eastAsia="標楷體"/>
          <w:sz w:val="28"/>
        </w:rPr>
        <w:t>以郵戳或電子回條為</w:t>
      </w:r>
      <w:proofErr w:type="gramStart"/>
      <w:r w:rsidRPr="00DD3FED">
        <w:rPr>
          <w:rFonts w:eastAsia="標楷體"/>
          <w:sz w:val="28"/>
        </w:rPr>
        <w:t>憑</w:t>
      </w:r>
      <w:proofErr w:type="gramEnd"/>
      <w:r w:rsidRPr="00DD3FED">
        <w:rPr>
          <w:rFonts w:eastAsia="標楷體"/>
          <w:sz w:val="28"/>
        </w:rPr>
        <w:t>；以電子檔寄送者請來電確認</w:t>
      </w:r>
      <w:r>
        <w:rPr>
          <w:rFonts w:eastAsia="標楷體" w:hint="eastAsia"/>
          <w:sz w:val="28"/>
        </w:rPr>
        <w:t>。</w:t>
      </w:r>
      <w:r w:rsidRPr="00DD3FED">
        <w:rPr>
          <w:rFonts w:eastAsia="標楷體"/>
          <w:sz w:val="28"/>
        </w:rPr>
        <w:t>）</w:t>
      </w:r>
    </w:p>
    <w:p w14:paraId="1ED6776C" w14:textId="77777777" w:rsidR="00DB5E41" w:rsidRDefault="00DB5E41" w:rsidP="00DB5E41">
      <w:pPr>
        <w:numPr>
          <w:ilvl w:val="0"/>
          <w:numId w:val="1"/>
        </w:numPr>
        <w:snapToGrid w:val="0"/>
        <w:spacing w:afterLines="50" w:after="180" w:line="500" w:lineRule="exact"/>
        <w:ind w:left="709" w:right="-57" w:hanging="709"/>
        <w:textDirection w:val="lrTbV"/>
        <w:rPr>
          <w:rFonts w:eastAsia="標楷體"/>
          <w:sz w:val="28"/>
        </w:rPr>
      </w:pPr>
      <w:r w:rsidRPr="00DD3FED">
        <w:rPr>
          <w:rFonts w:eastAsia="標楷體"/>
          <w:sz w:val="28"/>
        </w:rPr>
        <w:t>候選人經委員會審查後，由本會邀請公開說明治院理念。</w:t>
      </w:r>
    </w:p>
    <w:p w14:paraId="24B01D43" w14:textId="77777777" w:rsidR="00DB5E41" w:rsidRPr="00DD3FED" w:rsidRDefault="00DB5E41" w:rsidP="00DB5E41">
      <w:pPr>
        <w:numPr>
          <w:ilvl w:val="0"/>
          <w:numId w:val="1"/>
        </w:numPr>
        <w:snapToGrid w:val="0"/>
        <w:spacing w:line="500" w:lineRule="exact"/>
        <w:ind w:left="709" w:right="-58" w:hanging="709"/>
        <w:textDirection w:val="lrTbV"/>
        <w:rPr>
          <w:rFonts w:eastAsia="標楷體"/>
          <w:sz w:val="28"/>
        </w:rPr>
      </w:pPr>
      <w:r w:rsidRPr="00DD3FED">
        <w:rPr>
          <w:rFonts w:eastAsia="標楷體"/>
          <w:sz w:val="28"/>
        </w:rPr>
        <w:t>聯絡方式：</w:t>
      </w:r>
      <w:r w:rsidRPr="00DD3FED">
        <w:rPr>
          <w:rFonts w:eastAsia="標楷體"/>
          <w:sz w:val="28"/>
        </w:rPr>
        <w:t>407224</w:t>
      </w:r>
      <w:proofErr w:type="gramStart"/>
      <w:r>
        <w:rPr>
          <w:rFonts w:eastAsia="標楷體" w:hint="eastAsia"/>
          <w:sz w:val="28"/>
        </w:rPr>
        <w:t>臺</w:t>
      </w:r>
      <w:proofErr w:type="gramEnd"/>
      <w:r w:rsidRPr="00DD3FED">
        <w:rPr>
          <w:rFonts w:eastAsia="標楷體"/>
          <w:sz w:val="28"/>
        </w:rPr>
        <w:t>中市西屯區</w:t>
      </w:r>
      <w:r>
        <w:rPr>
          <w:rFonts w:eastAsia="標楷體" w:hint="eastAsia"/>
          <w:sz w:val="28"/>
        </w:rPr>
        <w:t>臺</w:t>
      </w:r>
      <w:r w:rsidRPr="00DD3FED">
        <w:rPr>
          <w:rFonts w:eastAsia="標楷體"/>
          <w:sz w:val="28"/>
        </w:rPr>
        <w:t>灣大道四段</w:t>
      </w:r>
      <w:r w:rsidRPr="00DD3FED">
        <w:rPr>
          <w:rFonts w:eastAsia="標楷體"/>
          <w:sz w:val="28"/>
        </w:rPr>
        <w:t>1727</w:t>
      </w:r>
      <w:r w:rsidRPr="00DD3FED">
        <w:rPr>
          <w:rFonts w:eastAsia="標楷體"/>
          <w:sz w:val="28"/>
        </w:rPr>
        <w:t>號</w:t>
      </w:r>
    </w:p>
    <w:p w14:paraId="135F6191" w14:textId="77777777" w:rsidR="00DB5E41" w:rsidRPr="00DD3FED" w:rsidRDefault="00DB5E41" w:rsidP="00DB5E41">
      <w:pPr>
        <w:snapToGrid w:val="0"/>
        <w:spacing w:line="500" w:lineRule="exact"/>
        <w:ind w:left="709" w:right="677"/>
        <w:textDirection w:val="lrTbV"/>
        <w:rPr>
          <w:rFonts w:eastAsia="標楷體"/>
          <w:sz w:val="28"/>
        </w:rPr>
      </w:pPr>
      <w:r w:rsidRPr="00DD3FED">
        <w:rPr>
          <w:rFonts w:eastAsia="標楷體"/>
          <w:sz w:val="28"/>
        </w:rPr>
        <w:t>東海大學文學院院長遴選委員會收</w:t>
      </w:r>
    </w:p>
    <w:p w14:paraId="4D2EC36E" w14:textId="77777777" w:rsidR="00DB5E41" w:rsidRPr="00DD3FED" w:rsidRDefault="00DB5E41" w:rsidP="00DB5E41">
      <w:pPr>
        <w:snapToGrid w:val="0"/>
        <w:spacing w:line="500" w:lineRule="exact"/>
        <w:ind w:left="709" w:right="677"/>
        <w:textDirection w:val="lrTbV"/>
        <w:rPr>
          <w:rFonts w:eastAsia="標楷體"/>
          <w:sz w:val="28"/>
        </w:rPr>
      </w:pPr>
      <w:r w:rsidRPr="00DD3FED">
        <w:rPr>
          <w:rFonts w:eastAsia="標楷體"/>
          <w:sz w:val="28"/>
        </w:rPr>
        <w:t>聯絡人：東海大學文學院院長室</w:t>
      </w:r>
      <w:r>
        <w:rPr>
          <w:rFonts w:eastAsia="標楷體" w:hint="eastAsia"/>
          <w:sz w:val="28"/>
        </w:rPr>
        <w:t>詹秀英</w:t>
      </w:r>
      <w:r w:rsidRPr="00DD3FED">
        <w:rPr>
          <w:rFonts w:eastAsia="標楷體"/>
          <w:sz w:val="28"/>
        </w:rPr>
        <w:t>秘書</w:t>
      </w:r>
    </w:p>
    <w:p w14:paraId="160C1EF1" w14:textId="77777777" w:rsidR="00DB5E41" w:rsidRPr="00DD3FED" w:rsidRDefault="00DB5E41" w:rsidP="00DB5E41">
      <w:pPr>
        <w:snapToGrid w:val="0"/>
        <w:spacing w:line="500" w:lineRule="exact"/>
        <w:ind w:left="709" w:right="677"/>
        <w:textDirection w:val="lrTbV"/>
        <w:rPr>
          <w:rFonts w:eastAsia="標楷體"/>
          <w:sz w:val="28"/>
        </w:rPr>
      </w:pPr>
      <w:r w:rsidRPr="00DD3FED">
        <w:rPr>
          <w:rFonts w:eastAsia="標楷體"/>
          <w:sz w:val="28"/>
        </w:rPr>
        <w:t>電話：</w:t>
      </w:r>
      <w:r w:rsidRPr="00DD3FED">
        <w:rPr>
          <w:rFonts w:eastAsia="標楷體"/>
          <w:sz w:val="28"/>
        </w:rPr>
        <w:t xml:space="preserve">04-23590251  </w:t>
      </w:r>
      <w:r w:rsidRPr="00DD3FED">
        <w:rPr>
          <w:rFonts w:eastAsia="標楷體"/>
          <w:sz w:val="28"/>
        </w:rPr>
        <w:t>傳真：</w:t>
      </w:r>
      <w:r w:rsidRPr="00DD3FED">
        <w:rPr>
          <w:rFonts w:eastAsia="標楷體"/>
          <w:sz w:val="28"/>
        </w:rPr>
        <w:t>04-23595260</w:t>
      </w:r>
    </w:p>
    <w:p w14:paraId="6A0BBE11" w14:textId="77777777" w:rsidR="00DB5E41" w:rsidRPr="00DD3FED" w:rsidRDefault="00DB5E41" w:rsidP="00DB5E41">
      <w:pPr>
        <w:snapToGrid w:val="0"/>
        <w:spacing w:line="500" w:lineRule="exact"/>
        <w:ind w:left="709" w:right="677"/>
        <w:textDirection w:val="lrTbV"/>
        <w:rPr>
          <w:rFonts w:eastAsia="標楷體"/>
          <w:sz w:val="28"/>
        </w:rPr>
      </w:pPr>
      <w:r w:rsidRPr="00DD3FED">
        <w:rPr>
          <w:rFonts w:eastAsia="標楷體"/>
          <w:sz w:val="28"/>
        </w:rPr>
        <w:t>電子郵件：</w:t>
      </w:r>
      <w:hyperlink r:id="rId6" w:history="1">
        <w:r w:rsidRPr="00DD3FED">
          <w:rPr>
            <w:rStyle w:val="a3"/>
            <w:rFonts w:eastAsia="標楷體"/>
            <w:sz w:val="28"/>
          </w:rPr>
          <w:t>arts@thu.edu.tw</w:t>
        </w:r>
      </w:hyperlink>
    </w:p>
    <w:p w14:paraId="6BC186D8" w14:textId="77777777" w:rsidR="00F24636" w:rsidRPr="00DB5E41" w:rsidRDefault="00F24636"/>
    <w:sectPr w:rsidR="00F24636" w:rsidRPr="00DB5E41" w:rsidSect="00DB5E4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F011D"/>
    <w:multiLevelType w:val="hybridMultilevel"/>
    <w:tmpl w:val="B74EC414"/>
    <w:lvl w:ilvl="0" w:tplc="ABF4382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41"/>
    <w:rsid w:val="00DB5E41"/>
    <w:rsid w:val="00F2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E8F85"/>
  <w15:chartTrackingRefBased/>
  <w15:docId w15:val="{7DB1E283-F891-4125-9E70-EF7FEC67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E41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5E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s@thu.edu.tw" TargetMode="External"/><Relationship Id="rId5" Type="http://schemas.openxmlformats.org/officeDocument/2006/relationships/hyperlink" Target="https://arts.thu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Jan</dc:creator>
  <cp:keywords/>
  <dc:description/>
  <cp:lastModifiedBy>Sherry Jan</cp:lastModifiedBy>
  <cp:revision>1</cp:revision>
  <dcterms:created xsi:type="dcterms:W3CDTF">2025-04-11T07:36:00Z</dcterms:created>
  <dcterms:modified xsi:type="dcterms:W3CDTF">2025-04-11T07:36:00Z</dcterms:modified>
</cp:coreProperties>
</file>