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1AD5" w14:textId="17736D21" w:rsidR="0020455B" w:rsidRPr="00D769E7" w:rsidRDefault="00AF448F" w:rsidP="00175233">
      <w:pPr>
        <w:widowControl/>
        <w:suppressAutoHyphens w:val="0"/>
        <w:jc w:val="center"/>
        <w:rPr>
          <w:rFonts w:ascii="Palatino Linotype" w:eastAsia="微軟正黑體" w:hAnsi="Palatino Linotype"/>
          <w:bCs/>
          <w:sz w:val="48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sz w:val="48"/>
          <w:szCs w:val="24"/>
          <w:shd w:val="clear" w:color="auto" w:fill="FFFFFF"/>
          <w:lang w:eastAsia="zh-TW"/>
        </w:rPr>
        <w:t>東海大學音樂</w:t>
      </w:r>
      <w:r w:rsidR="00CE45A0" w:rsidRPr="00D769E7">
        <w:rPr>
          <w:rFonts w:ascii="Palatino Linotype" w:eastAsia="微軟正黑體" w:hAnsi="Palatino Linotype"/>
          <w:bCs/>
          <w:sz w:val="48"/>
          <w:szCs w:val="24"/>
          <w:shd w:val="clear" w:color="auto" w:fill="FFFFFF"/>
          <w:lang w:eastAsia="zh-TW"/>
        </w:rPr>
        <w:t>學</w:t>
      </w:r>
      <w:r w:rsidRPr="00D769E7">
        <w:rPr>
          <w:rFonts w:ascii="Palatino Linotype" w:eastAsia="微軟正黑體" w:hAnsi="Palatino Linotype"/>
          <w:bCs/>
          <w:sz w:val="48"/>
          <w:szCs w:val="24"/>
          <w:shd w:val="clear" w:color="auto" w:fill="FFFFFF"/>
          <w:lang w:eastAsia="zh-TW"/>
        </w:rPr>
        <w:t>系</w:t>
      </w:r>
      <w:r w:rsidR="0020455B" w:rsidRPr="00D769E7">
        <w:rPr>
          <w:rFonts w:ascii="Palatino Linotype" w:eastAsia="微軟正黑體" w:hAnsi="Palatino Linotype"/>
          <w:bCs/>
          <w:sz w:val="48"/>
          <w:szCs w:val="24"/>
          <w:shd w:val="clear" w:color="auto" w:fill="FFFFFF"/>
        </w:rPr>
        <w:t>徵才公告</w:t>
      </w:r>
    </w:p>
    <w:p w14:paraId="0634223E" w14:textId="21A0BDCA" w:rsidR="00AF448F" w:rsidRPr="00D769E7" w:rsidRDefault="00AF448F" w:rsidP="00AF448F">
      <w:pPr>
        <w:widowControl/>
        <w:suppressAutoHyphens w:val="0"/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應徵項目：</w:t>
      </w:r>
      <w:r w:rsidR="00D64589" w:rsidRPr="00D769E7">
        <w:rPr>
          <w:rFonts w:ascii="Palatino Linotype" w:eastAsia="微軟正黑體" w:hAnsi="Palatino Linotype"/>
          <w:b/>
          <w:color w:val="000000"/>
          <w:sz w:val="36"/>
          <w:szCs w:val="36"/>
          <w:shd w:val="clear" w:color="auto" w:fill="FFFFFF"/>
          <w:lang w:eastAsia="zh-TW"/>
        </w:rPr>
        <w:t>鋼琴</w:t>
      </w:r>
      <w:r w:rsidRPr="00D769E7">
        <w:rPr>
          <w:rFonts w:ascii="Palatino Linotype" w:eastAsia="微軟正黑體" w:hAnsi="Palatino Linotype"/>
          <w:b/>
          <w:color w:val="000000"/>
          <w:sz w:val="36"/>
          <w:szCs w:val="36"/>
          <w:shd w:val="clear" w:color="auto" w:fill="FFFFFF"/>
          <w:lang w:eastAsia="zh-TW"/>
        </w:rPr>
        <w:t>專</w:t>
      </w:r>
      <w:r w:rsidR="00A06219" w:rsidRPr="00D769E7">
        <w:rPr>
          <w:rFonts w:ascii="Palatino Linotype" w:eastAsia="微軟正黑體" w:hAnsi="Palatino Linotype"/>
          <w:b/>
          <w:color w:val="000000"/>
          <w:sz w:val="36"/>
          <w:szCs w:val="36"/>
          <w:shd w:val="clear" w:color="auto" w:fill="FFFFFF"/>
          <w:lang w:eastAsia="zh-TW"/>
        </w:rPr>
        <w:t>任</w:t>
      </w:r>
      <w:r w:rsidRPr="00D769E7">
        <w:rPr>
          <w:rFonts w:ascii="Palatino Linotype" w:eastAsia="微軟正黑體" w:hAnsi="Palatino Linotype"/>
          <w:b/>
          <w:color w:val="000000"/>
          <w:sz w:val="36"/>
          <w:szCs w:val="36"/>
          <w:shd w:val="clear" w:color="auto" w:fill="FFFFFF"/>
          <w:lang w:eastAsia="zh-TW"/>
        </w:rPr>
        <w:t>教師</w:t>
      </w:r>
      <w:r w:rsidRPr="00D769E7">
        <w:rPr>
          <w:rFonts w:ascii="Palatino Linotype" w:eastAsia="微軟正黑體" w:hAnsi="Palatino Linotype"/>
          <w:b/>
          <w:color w:val="000000"/>
          <w:sz w:val="36"/>
          <w:szCs w:val="36"/>
          <w:shd w:val="clear" w:color="auto" w:fill="FFFFFF"/>
          <w:lang w:eastAsia="zh-TW"/>
        </w:rPr>
        <w:t>1</w:t>
      </w:r>
      <w:r w:rsidRPr="00D769E7">
        <w:rPr>
          <w:rFonts w:ascii="Palatino Linotype" w:eastAsia="微軟正黑體" w:hAnsi="Palatino Linotype"/>
          <w:b/>
          <w:color w:val="000000"/>
          <w:sz w:val="36"/>
          <w:szCs w:val="36"/>
          <w:shd w:val="clear" w:color="auto" w:fill="FFFFFF"/>
          <w:lang w:eastAsia="zh-TW"/>
        </w:rPr>
        <w:t>名</w:t>
      </w:r>
    </w:p>
    <w:p w14:paraId="1912553B" w14:textId="77777777" w:rsidR="00000D37" w:rsidRPr="00D769E7" w:rsidRDefault="00000D37" w:rsidP="00D769E7">
      <w:pPr>
        <w:widowControl/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一、</w:t>
      </w:r>
      <w:r w:rsidR="004C75E5"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教師</w:t>
      </w: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資格：</w:t>
      </w:r>
    </w:p>
    <w:p w14:paraId="6F5C6E74" w14:textId="7CD4CB08" w:rsidR="00000D37" w:rsidRPr="00D769E7" w:rsidRDefault="00000D37" w:rsidP="00D769E7">
      <w:pPr>
        <w:widowControl/>
        <w:numPr>
          <w:ilvl w:val="0"/>
          <w:numId w:val="12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具</w:t>
      </w:r>
      <w:r w:rsidR="0033192B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鋼琴</w:t>
      </w:r>
      <w:r w:rsidR="007E684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博士學位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，或</w:t>
      </w:r>
      <w:r w:rsidR="00A5185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此專長領域</w:t>
      </w:r>
      <w:r w:rsidR="009273E2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之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助理教授以上職級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480656EB" w14:textId="22E51D0C" w:rsidR="004F29AB" w:rsidRPr="00D769E7" w:rsidRDefault="00346708" w:rsidP="00D769E7">
      <w:pPr>
        <w:widowControl/>
        <w:numPr>
          <w:ilvl w:val="0"/>
          <w:numId w:val="12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具</w:t>
      </w:r>
      <w:r w:rsidR="00C9293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有鋼琴獨奏、</w:t>
      </w:r>
      <w:r w:rsidR="008724F8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室內樂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的專業演</w:t>
      </w:r>
      <w:r w:rsidR="00C9293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奏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能力，以及教授系上現有</w:t>
      </w:r>
      <w:r w:rsidR="00C9293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鋼琴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相關課程的專業能力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36415C19" w14:textId="7AC12C34" w:rsidR="00000D37" w:rsidRPr="00D769E7" w:rsidRDefault="00346708" w:rsidP="00D769E7">
      <w:pPr>
        <w:widowControl/>
        <w:numPr>
          <w:ilvl w:val="0"/>
          <w:numId w:val="12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具有</w:t>
      </w:r>
      <w:r w:rsidR="00D6458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開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設</w:t>
      </w:r>
      <w:r w:rsidR="00C9293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多元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課程的專業能力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0477060D" w14:textId="6162814A" w:rsidR="00964313" w:rsidRPr="00D769E7" w:rsidRDefault="00346708" w:rsidP="00D769E7">
      <w:pPr>
        <w:widowControl/>
        <w:numPr>
          <w:ilvl w:val="0"/>
          <w:numId w:val="12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具有指導碩士研究報告的專業能力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215E6825" w14:textId="353C1D70" w:rsidR="00C92937" w:rsidRPr="00D769E7" w:rsidRDefault="003B1A22" w:rsidP="003B1A22">
      <w:pPr>
        <w:widowControl/>
        <w:numPr>
          <w:ilvl w:val="0"/>
          <w:numId w:val="12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3B1A2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未來規劃執行研究計畫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、</w:t>
      </w:r>
      <w:r w:rsidRPr="003B1A2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承辦學術研討會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，</w:t>
      </w:r>
      <w:r w:rsidRPr="003B1A2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或已具備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前</w:t>
      </w:r>
      <w:r w:rsidRPr="003B1A2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述行政經驗者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2CFE16E8" w14:textId="44586B4F" w:rsidR="00C92937" w:rsidRPr="00D769E7" w:rsidRDefault="00B678AF" w:rsidP="00D769E7">
      <w:pPr>
        <w:widowControl/>
        <w:numPr>
          <w:ilvl w:val="0"/>
          <w:numId w:val="12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流利的中文表達能力，亦能以英文教授鋼琴</w:t>
      </w:r>
      <w:r w:rsidR="00D6458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相關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課程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652FC177" w14:textId="4501EC6C" w:rsidR="00ED1F49" w:rsidRPr="00D769E7" w:rsidRDefault="00964313" w:rsidP="00D769E7">
      <w:pPr>
        <w:widowControl/>
        <w:suppressAutoHyphens w:val="0"/>
        <w:spacing w:beforeLines="50" w:before="180" w:line="440" w:lineRule="exact"/>
        <w:jc w:val="both"/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二、</w:t>
      </w:r>
      <w:r w:rsidR="00FF7FCA"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指定</w:t>
      </w:r>
      <w:r w:rsidR="001534C6"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任教課程：</w:t>
      </w:r>
    </w:p>
    <w:p w14:paraId="41C09D4F" w14:textId="60441834" w:rsidR="00346708" w:rsidRPr="00D769E7" w:rsidRDefault="00B678AF" w:rsidP="00D769E7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鋼琴</w:t>
      </w:r>
      <w:r w:rsidR="0034670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主修、副修</w:t>
      </w:r>
      <w:r w:rsidR="008724F8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、室內樂</w:t>
      </w:r>
    </w:p>
    <w:p w14:paraId="67494C07" w14:textId="77777777" w:rsidR="008724F8" w:rsidRPr="00D769E7" w:rsidRDefault="008724F8" w:rsidP="008724F8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鋼琴曲目概論：鋼琴組學士班三年級必修學年課，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2-2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學分，每週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2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小時</w:t>
      </w:r>
    </w:p>
    <w:p w14:paraId="0C3077F3" w14:textId="77777777" w:rsidR="008724F8" w:rsidRPr="00D769E7" w:rsidRDefault="008724F8" w:rsidP="008724F8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鋼琴合作藝術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：鋼琴組學士班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二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年級必修學年課，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1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-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0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學分，每週</w:t>
      </w:r>
      <w:r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1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小時</w:t>
      </w:r>
    </w:p>
    <w:p w14:paraId="12574AE2" w14:textId="7562303A" w:rsidR="00AF448F" w:rsidRPr="00D769E7" w:rsidRDefault="00964313" w:rsidP="00D769E7">
      <w:pPr>
        <w:widowControl/>
        <w:suppressAutoHyphens w:val="0"/>
        <w:spacing w:beforeLines="50" w:before="180" w:line="440" w:lineRule="exact"/>
        <w:jc w:val="both"/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三</w:t>
      </w:r>
      <w:r w:rsidR="00AF448F"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、應徵資料：</w:t>
      </w:r>
    </w:p>
    <w:p w14:paraId="39E07E25" w14:textId="4B65BC30" w:rsidR="00000D37" w:rsidRPr="00D769E7" w:rsidRDefault="00AF448F" w:rsidP="00D769E7">
      <w:pPr>
        <w:widowControl/>
        <w:numPr>
          <w:ilvl w:val="0"/>
          <w:numId w:val="13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/>
          <w:bCs/>
          <w:color w:val="000000"/>
          <w:szCs w:val="24"/>
          <w:shd w:val="clear" w:color="auto" w:fill="FFFFFF"/>
          <w:lang w:eastAsia="zh-TW"/>
        </w:rPr>
        <w:t>個人履歷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：詳細聯絡方式、大學以上之學經歷、詳細教學經驗、詳細著作年表或演出年表、最高學歷證書（持國外學歷之畢業證書需有駐外單位認證）、學碩博成績單、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修業入出境紀錄正本（修業時間需符合教育部國外學歷採認辦法）、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教育部教師資格證書，以及其他相關證書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74541433" w14:textId="77777777" w:rsidR="00AF448F" w:rsidRPr="00D769E7" w:rsidRDefault="00AF448F" w:rsidP="00D769E7">
      <w:pPr>
        <w:widowControl/>
        <w:numPr>
          <w:ilvl w:val="0"/>
          <w:numId w:val="13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/>
          <w:bCs/>
          <w:color w:val="000000"/>
          <w:szCs w:val="24"/>
          <w:shd w:val="clear" w:color="auto" w:fill="FFFFFF"/>
          <w:lang w:eastAsia="zh-TW"/>
        </w:rPr>
        <w:t>專門著作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：</w:t>
      </w:r>
      <w:r w:rsidR="00A5185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（至少擇一提供）</w:t>
      </w:r>
    </w:p>
    <w:p w14:paraId="257766AF" w14:textId="46613953" w:rsidR="00A93443" w:rsidRPr="00D769E7" w:rsidRDefault="00AF448F" w:rsidP="00D769E7">
      <w:pPr>
        <w:pStyle w:val="a4"/>
        <w:widowControl/>
        <w:numPr>
          <w:ilvl w:val="0"/>
          <w:numId w:val="20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博士學位論文或現任職級後出版之論文著作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55DF4A3B" w14:textId="1AE0FD0C" w:rsidR="00AF448F" w:rsidRPr="00D769E7" w:rsidRDefault="00AF448F" w:rsidP="00D769E7">
      <w:pPr>
        <w:pStyle w:val="a4"/>
        <w:widowControl/>
        <w:numPr>
          <w:ilvl w:val="0"/>
          <w:numId w:val="20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公開演出音樂會之書面詮釋創作報告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722F954B" w14:textId="47CD0579" w:rsidR="00000D37" w:rsidRPr="00D769E7" w:rsidRDefault="00AF448F" w:rsidP="00D769E7">
      <w:pPr>
        <w:widowControl/>
        <w:numPr>
          <w:ilvl w:val="0"/>
          <w:numId w:val="13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/>
          <w:bCs/>
          <w:color w:val="000000"/>
          <w:szCs w:val="24"/>
          <w:shd w:val="clear" w:color="auto" w:fill="FFFFFF"/>
          <w:lang w:eastAsia="zh-TW"/>
        </w:rPr>
        <w:t>教學計劃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：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請</w:t>
      </w:r>
      <w:r w:rsidR="00FF7FC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提</w:t>
      </w:r>
      <w:r w:rsidR="00F11EFB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供</w:t>
      </w:r>
      <w:r w:rsidR="00E4128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學士班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2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門課程</w:t>
      </w:r>
      <w:r w:rsidR="008724F8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 xml:space="preserve"> 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(</w:t>
      </w:r>
      <w:r w:rsidR="00FF7FC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「鋼琴曲目概論</w:t>
      </w:r>
      <w:r w:rsidR="009B605C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」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及</w:t>
      </w:r>
      <w:r w:rsidR="009B605C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「</w:t>
      </w:r>
      <w:r w:rsidR="00FF7FC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鋼琴</w:t>
      </w:r>
      <w:r w:rsidR="00E4128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合作藝術</w:t>
      </w:r>
      <w:r w:rsidR="00FF7FC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」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)</w:t>
      </w:r>
      <w:r w:rsidR="008724F8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 xml:space="preserve"> 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之教學計劃</w:t>
      </w:r>
      <w:r w:rsidR="0051572A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，並</w:t>
      </w:r>
      <w:r w:rsidR="00E4128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可額外提供碩士班</w:t>
      </w:r>
      <w:r w:rsidR="00D6458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可開授課程之</w:t>
      </w:r>
      <w:r w:rsidR="009B605C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教學計畫。</w:t>
      </w:r>
      <w:r w:rsidR="009F75B3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教學計劃範本請見附件資料。</w:t>
      </w:r>
    </w:p>
    <w:p w14:paraId="6C2B38DC" w14:textId="02E2B1DD" w:rsidR="00A6181E" w:rsidRPr="00D769E7" w:rsidRDefault="00A6181E" w:rsidP="00D769E7">
      <w:pPr>
        <w:widowControl/>
        <w:numPr>
          <w:ilvl w:val="0"/>
          <w:numId w:val="13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/>
          <w:color w:val="000000"/>
          <w:szCs w:val="24"/>
          <w:shd w:val="clear" w:color="auto" w:fill="FFFFFF"/>
          <w:lang w:eastAsia="zh-TW"/>
        </w:rPr>
        <w:t>影音資料：</w:t>
      </w:r>
      <w:r w:rsidR="00A0621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五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年</w:t>
      </w:r>
      <w:r w:rsidR="0096266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內</w:t>
      </w:r>
      <w:r w:rsidR="00A0621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具代表性公開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演出</w:t>
      </w:r>
      <w:r w:rsidR="00A0621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音樂會資料</w:t>
      </w:r>
      <w:r w:rsidR="00D03AC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（專業錄製品質）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，</w:t>
      </w:r>
      <w:r w:rsidR="00A0621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至少一場須為個人獨奏演出，</w:t>
      </w:r>
      <w:r w:rsidR="0096266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包含三個時期以上曲目，時間</w:t>
      </w:r>
      <w:r w:rsidR="00A0621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至少</w:t>
      </w:r>
      <w:r w:rsidR="00A06219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50</w:t>
      </w:r>
      <w:r w:rsidR="0096266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分鐘，附節目單或曲目表。其他種類、形式演出資料不限。</w:t>
      </w:r>
    </w:p>
    <w:p w14:paraId="3A69D5B3" w14:textId="54C28B27" w:rsidR="00AE1F00" w:rsidRPr="00D769E7" w:rsidRDefault="00AE1F00" w:rsidP="00D769E7">
      <w:pPr>
        <w:widowControl/>
        <w:numPr>
          <w:ilvl w:val="0"/>
          <w:numId w:val="13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/>
          <w:bCs/>
          <w:color w:val="000000"/>
          <w:szCs w:val="24"/>
          <w:shd w:val="clear" w:color="auto" w:fill="FFFFFF"/>
          <w:lang w:eastAsia="zh-TW"/>
        </w:rPr>
        <w:t>推薦信</w:t>
      </w:r>
      <w:r w:rsidRPr="00D769E7">
        <w:rPr>
          <w:rFonts w:ascii="Palatino Linotype" w:eastAsia="微軟正黑體" w:hAnsi="Palatino Linotype"/>
          <w:color w:val="000000"/>
          <w:szCs w:val="24"/>
          <w:shd w:val="clear" w:color="auto" w:fill="FFFFFF"/>
          <w:lang w:eastAsia="zh-TW"/>
        </w:rPr>
        <w:t>：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兩封，並提供推薦人之聯絡方式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64ABCB8C" w14:textId="22661057" w:rsidR="00D769E7" w:rsidRPr="00D769E7" w:rsidRDefault="00D03AC8" w:rsidP="00D769E7">
      <w:pPr>
        <w:widowControl/>
        <w:numPr>
          <w:ilvl w:val="0"/>
          <w:numId w:val="13"/>
        </w:numPr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/>
          <w:color w:val="000000"/>
          <w:szCs w:val="24"/>
          <w:shd w:val="clear" w:color="auto" w:fill="FFFFFF"/>
          <w:lang w:eastAsia="zh-TW"/>
        </w:rPr>
        <w:t>其他</w:t>
      </w:r>
      <w:r w:rsidR="00A51858" w:rsidRPr="00D769E7">
        <w:rPr>
          <w:rFonts w:ascii="Palatino Linotype" w:eastAsia="微軟正黑體" w:hAnsi="Palatino Linotype"/>
          <w:b/>
          <w:color w:val="000000"/>
          <w:szCs w:val="24"/>
          <w:shd w:val="clear" w:color="auto" w:fill="FFFFFF"/>
          <w:lang w:eastAsia="zh-TW"/>
        </w:rPr>
        <w:t>有利審查資料</w:t>
      </w:r>
      <w:r w:rsidR="00512AE0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，形式不拘</w:t>
      </w:r>
      <w:r w:rsidR="00D769E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72575BFA" w14:textId="2BB9F35C" w:rsidR="00D2400A" w:rsidRPr="00D769E7" w:rsidRDefault="00D2400A" w:rsidP="00D769E7">
      <w:pPr>
        <w:widowControl/>
        <w:suppressAutoHyphens w:val="0"/>
        <w:spacing w:beforeLines="50" w:before="180"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lastRenderedPageBreak/>
        <w:t>四、聘</w:t>
      </w:r>
      <w:r w:rsidR="00A25297"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任說明</w:t>
      </w: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：</w:t>
      </w:r>
      <w:r w:rsidR="00A63CC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依本校聘任程序辦理，預計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  <w:r w:rsidR="00F32F3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  <w:r w:rsidR="00433CB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4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學年度</w:t>
      </w:r>
      <w:r w:rsidR="00FF7FC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起</w:t>
      </w:r>
      <w:r w:rsidR="00A2529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聘</w:t>
      </w:r>
      <w:r w:rsidR="00512AE0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（</w:t>
      </w:r>
      <w:r w:rsidR="00512AE0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202</w:t>
      </w:r>
      <w:r w:rsidR="00433CB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5</w:t>
      </w:r>
      <w:r w:rsidR="00512AE0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年</w:t>
      </w:r>
      <w:r w:rsidR="00B37482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8</w:t>
      </w:r>
      <w:r w:rsidR="00512AE0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月）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6E7144E2" w14:textId="4695521D" w:rsidR="00A06219" w:rsidRPr="00D769E7" w:rsidRDefault="009471E4" w:rsidP="00D769E7">
      <w:pPr>
        <w:pStyle w:val="a4"/>
        <w:widowControl/>
        <w:numPr>
          <w:ilvl w:val="0"/>
          <w:numId w:val="19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專任教師之聘任分初聘、續聘及長期聘任三種；初聘為一年，續聘第一次為一年，以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 xml:space="preserve"> 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後續聘每次均為二年</w:t>
      </w:r>
      <w:r w:rsidR="00A2529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5CBB892B" w14:textId="218A176E" w:rsidR="009471E4" w:rsidRPr="00D769E7" w:rsidRDefault="009471E4" w:rsidP="00D769E7">
      <w:pPr>
        <w:pStyle w:val="a4"/>
        <w:widowControl/>
        <w:numPr>
          <w:ilvl w:val="0"/>
          <w:numId w:val="19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專任教師之授課時數每週以九小時為準，其擔任行政職務者得酌減之。</w:t>
      </w:r>
    </w:p>
    <w:p w14:paraId="1B09C2F0" w14:textId="60758777" w:rsidR="009471E4" w:rsidRPr="00D769E7" w:rsidRDefault="009471E4" w:rsidP="00D769E7">
      <w:pPr>
        <w:pStyle w:val="a4"/>
        <w:widowControl/>
        <w:numPr>
          <w:ilvl w:val="0"/>
          <w:numId w:val="19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專任教師如因特殊需要且對本校教育有助益者，經報准後每週可僅在校工作四天。</w:t>
      </w:r>
    </w:p>
    <w:p w14:paraId="407F340D" w14:textId="222B2492" w:rsidR="009471E4" w:rsidRPr="00D769E7" w:rsidRDefault="009471E4" w:rsidP="00D769E7">
      <w:pPr>
        <w:pStyle w:val="a4"/>
        <w:widowControl/>
        <w:numPr>
          <w:ilvl w:val="0"/>
          <w:numId w:val="19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專任教師在校外兼課或兼職，均需事先函徵本校同意；兼課每週以四小時為限</w:t>
      </w:r>
      <w:r w:rsidR="00C22011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57D54BEF" w14:textId="2E59EE76" w:rsidR="00A06219" w:rsidRPr="00D769E7" w:rsidRDefault="00A25297" w:rsidP="00D769E7">
      <w:pPr>
        <w:pStyle w:val="a4"/>
        <w:widowControl/>
        <w:numPr>
          <w:ilvl w:val="0"/>
          <w:numId w:val="19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聘期屆滿如擬續聘，應受教學、服務、輔導之評鑑</w:t>
      </w:r>
      <w:r w:rsidR="009471E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；新聘講師、助理教授於到職後六年內、新聘副教授於到職後八年內如未能升等者，應</w:t>
      </w:r>
      <w:r w:rsidR="00C22011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依</w:t>
      </w:r>
      <w:r w:rsidR="009471E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「新聘教師評估辦法」接受評估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03202525" w14:textId="21FBE6E3" w:rsidR="00A25297" w:rsidRPr="00D769E7" w:rsidRDefault="00D2400A" w:rsidP="00D769E7">
      <w:pPr>
        <w:pStyle w:val="a4"/>
        <w:widowControl/>
        <w:numPr>
          <w:ilvl w:val="0"/>
          <w:numId w:val="19"/>
        </w:numPr>
        <w:suppressAutoHyphens w:val="0"/>
        <w:spacing w:line="440" w:lineRule="exact"/>
        <w:ind w:leftChars="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待遇比照同職級專任教師支給</w:t>
      </w:r>
      <w:r w:rsidR="00A25297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，其權利比照本校約聘同仁。</w:t>
      </w:r>
    </w:p>
    <w:p w14:paraId="6404F73F" w14:textId="00644559" w:rsidR="00D2400A" w:rsidRPr="00D769E7" w:rsidRDefault="00D2400A" w:rsidP="00D769E7">
      <w:pPr>
        <w:widowControl/>
        <w:suppressAutoHyphens w:val="0"/>
        <w:spacing w:beforeLines="50" w:before="180"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五、收件截止日期：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  <w:r w:rsidR="00F32F3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  <w:r w:rsidR="00433CB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4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年</w:t>
      </w:r>
      <w:r w:rsidR="009F75B3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2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月</w:t>
      </w:r>
      <w:r w:rsidR="008724F8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27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日以前（以郵戳為憑）。</w:t>
      </w:r>
    </w:p>
    <w:p w14:paraId="2D8E14A3" w14:textId="6B1E7BB0" w:rsidR="00A63CC4" w:rsidRPr="00D769E7" w:rsidRDefault="00D2400A" w:rsidP="00D769E7">
      <w:pPr>
        <w:widowControl/>
        <w:suppressAutoHyphens w:val="0"/>
        <w:spacing w:beforeLines="50" w:before="180"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六、</w:t>
      </w:r>
      <w:r w:rsidR="0070534F"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繳件方式：</w:t>
      </w:r>
      <w:r w:rsidR="00A63CC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應徵資料請同時以</w:t>
      </w:r>
      <w:r w:rsidR="00A63CC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Email</w:t>
      </w:r>
      <w:r w:rsidR="00A63CC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及「掛號」郵寄至以下收件資訊：</w:t>
      </w:r>
    </w:p>
    <w:p w14:paraId="3EBA8882" w14:textId="77777777" w:rsidR="00D2400A" w:rsidRPr="00D769E7" w:rsidRDefault="00D2400A" w:rsidP="00D769E7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Email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：</w:t>
      </w:r>
      <w:hyperlink r:id="rId7" w:history="1">
        <w:r w:rsidR="000C0D1C" w:rsidRPr="00D769E7">
          <w:rPr>
            <w:rStyle w:val="a9"/>
            <w:rFonts w:ascii="Palatino Linotype" w:eastAsia="微軟正黑體" w:hAnsi="Palatino Linotype"/>
            <w:bCs/>
            <w:szCs w:val="24"/>
            <w:shd w:val="clear" w:color="auto" w:fill="FFFFFF"/>
            <w:lang w:eastAsia="zh-TW"/>
          </w:rPr>
          <w:t>thumusic@thu.edu.tw</w:t>
        </w:r>
      </w:hyperlink>
    </w:p>
    <w:p w14:paraId="1513AE28" w14:textId="77777777" w:rsidR="00A63CC4" w:rsidRPr="00D769E7" w:rsidRDefault="00A63CC4" w:rsidP="00D769E7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地址：</w:t>
      </w:r>
      <w:r w:rsidR="00CC138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407224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 xml:space="preserve"> 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台中市西屯區台灣大道四段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1727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號</w:t>
      </w:r>
      <w:r w:rsidR="000C0D1C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 xml:space="preserve"> 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東海大學人事室收</w:t>
      </w:r>
    </w:p>
    <w:p w14:paraId="2F0D0096" w14:textId="3E705212" w:rsidR="00A63CC4" w:rsidRPr="00D769E7" w:rsidRDefault="00A63CC4" w:rsidP="00D769E7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請於信封外註明「應徵音樂系</w:t>
      </w:r>
      <w:r w:rsidR="00FF7FC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鋼琴</w:t>
      </w:r>
      <w:r w:rsidR="009F75B3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專任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教師」</w:t>
      </w:r>
    </w:p>
    <w:p w14:paraId="20DC3BFB" w14:textId="0FB2CBB1" w:rsidR="00A63CC4" w:rsidRPr="00D769E7" w:rsidRDefault="00A63CC4" w:rsidP="00D769E7">
      <w:pPr>
        <w:widowControl/>
        <w:suppressAutoHyphens w:val="0"/>
        <w:spacing w:line="440" w:lineRule="exact"/>
        <w:ind w:leftChars="200" w:left="480"/>
        <w:jc w:val="both"/>
        <w:rPr>
          <w:rFonts w:ascii="Palatino Linotype" w:eastAsia="微軟正黑體" w:hAnsi="Palatino Linotype"/>
          <w:b/>
          <w:bCs/>
          <w:color w:val="0070C0"/>
          <w:szCs w:val="24"/>
          <w:shd w:val="clear" w:color="auto" w:fill="FFFFFF"/>
          <w:lang w:eastAsia="zh-TW"/>
        </w:rPr>
      </w:pPr>
      <w:r w:rsidRPr="00D769E7">
        <w:rPr>
          <w:rFonts w:ascii="新細明體" w:hAnsi="新細明體" w:cs="新細明體" w:hint="eastAsia"/>
          <w:b/>
          <w:bCs/>
          <w:color w:val="0070C0"/>
          <w:szCs w:val="24"/>
          <w:shd w:val="clear" w:color="auto" w:fill="FFFFFF"/>
          <w:lang w:eastAsia="zh-TW"/>
        </w:rPr>
        <w:t>※</w:t>
      </w:r>
      <w:r w:rsidR="00D769E7" w:rsidRPr="00D769E7">
        <w:rPr>
          <w:rFonts w:ascii="微軟正黑體" w:eastAsia="微軟正黑體" w:hAnsi="微軟正黑體" w:cs="新細明體" w:hint="eastAsia"/>
          <w:b/>
          <w:bCs/>
          <w:color w:val="0070C0"/>
          <w:szCs w:val="24"/>
          <w:shd w:val="clear" w:color="auto" w:fill="FFFFFF"/>
          <w:lang w:eastAsia="zh-TW"/>
        </w:rPr>
        <w:t>紙本資料</w:t>
      </w:r>
      <w:r w:rsidRPr="00D769E7">
        <w:rPr>
          <w:rFonts w:ascii="Palatino Linotype" w:eastAsia="微軟正黑體" w:hAnsi="Palatino Linotype"/>
          <w:b/>
          <w:bCs/>
          <w:color w:val="0070C0"/>
          <w:szCs w:val="24"/>
          <w:shd w:val="clear" w:color="auto" w:fill="FFFFFF"/>
          <w:lang w:eastAsia="zh-TW"/>
        </w:rPr>
        <w:t>一律由人事室收件，請不要直接寄到音樂系。</w:t>
      </w:r>
    </w:p>
    <w:p w14:paraId="3BF5DC95" w14:textId="77777777" w:rsidR="00D2400A" w:rsidRPr="00D769E7" w:rsidRDefault="00D2400A" w:rsidP="00D769E7">
      <w:pPr>
        <w:widowControl/>
        <w:suppressAutoHyphens w:val="0"/>
        <w:spacing w:line="440" w:lineRule="exact"/>
        <w:jc w:val="both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</w:p>
    <w:p w14:paraId="621C1625" w14:textId="77777777" w:rsidR="00D2400A" w:rsidRPr="00D769E7" w:rsidRDefault="00D2400A" w:rsidP="00D769E7">
      <w:pPr>
        <w:widowControl/>
        <w:suppressAutoHyphens w:val="0"/>
        <w:spacing w:line="440" w:lineRule="exact"/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備註：</w:t>
      </w:r>
    </w:p>
    <w:p w14:paraId="6A8A775C" w14:textId="2387AEFC" w:rsidR="00D2400A" w:rsidRPr="00D769E7" w:rsidRDefault="00D2400A" w:rsidP="00D769E7">
      <w:pPr>
        <w:widowControl/>
        <w:suppressAutoHyphens w:val="0"/>
        <w:spacing w:line="440" w:lineRule="exact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 xml:space="preserve">1. 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書面審查初審通過者，另行通知面試</w:t>
      </w:r>
      <w:r w:rsidR="00D03AC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演</w:t>
      </w:r>
      <w:r w:rsidR="000216A2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奏</w:t>
      </w:r>
      <w:r w:rsidR="00D03AC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及</w:t>
      </w:r>
      <w:r w:rsidR="00F32F3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試教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內容，面試日期暫定於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  <w:r w:rsidR="00F32F34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  <w:r w:rsidR="00433CB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4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年</w:t>
      </w:r>
      <w:r w:rsidR="002B1EE2">
        <w:rPr>
          <w:rFonts w:ascii="Palatino Linotype" w:eastAsia="微軟正黑體" w:hAnsi="Palatino Linotype" w:hint="eastAsia"/>
          <w:bCs/>
          <w:color w:val="000000"/>
          <w:szCs w:val="24"/>
          <w:shd w:val="clear" w:color="auto" w:fill="FFFFFF"/>
          <w:lang w:eastAsia="zh-TW"/>
        </w:rPr>
        <w:t>4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月</w:t>
      </w:r>
      <w:r w:rsidR="00433CB5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中旬</w:t>
      </w:r>
      <w:r w:rsidR="00D03AC8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。</w:t>
      </w:r>
    </w:p>
    <w:p w14:paraId="5D11F02B" w14:textId="77777777" w:rsidR="00D2400A" w:rsidRPr="00D769E7" w:rsidRDefault="00D2400A" w:rsidP="00D769E7">
      <w:pPr>
        <w:widowControl/>
        <w:suppressAutoHyphens w:val="0"/>
        <w:spacing w:line="440" w:lineRule="exact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 xml:space="preserve">2. 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審查後如須</w:t>
      </w:r>
      <w:bookmarkStart w:id="0" w:name="_GoBack"/>
      <w:bookmarkEnd w:id="0"/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退回相關資料，請附足額之回郵信封。</w:t>
      </w:r>
    </w:p>
    <w:p w14:paraId="1437831B" w14:textId="77777777" w:rsidR="00D2400A" w:rsidRPr="00D769E7" w:rsidRDefault="00D2400A" w:rsidP="00D769E7">
      <w:pPr>
        <w:widowControl/>
        <w:suppressAutoHyphens w:val="0"/>
        <w:spacing w:line="440" w:lineRule="exact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</w:p>
    <w:p w14:paraId="06A2CB60" w14:textId="01870C99" w:rsidR="009F75B3" w:rsidRPr="00D769E7" w:rsidRDefault="00D2400A" w:rsidP="00D769E7">
      <w:pPr>
        <w:widowControl/>
        <w:suppressAutoHyphens w:val="0"/>
        <w:spacing w:line="440" w:lineRule="exact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 w:val="28"/>
          <w:szCs w:val="28"/>
          <w:shd w:val="clear" w:color="auto" w:fill="FFFFFF"/>
          <w:lang w:eastAsia="zh-TW"/>
        </w:rPr>
        <w:t>聯絡方式：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音樂系</w:t>
      </w:r>
      <w:r w:rsidR="000216A2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洪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小姐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 xml:space="preserve"> (04)2359-0121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分機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3820</w:t>
      </w:r>
      <w:r w:rsidR="0051744A"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1</w:t>
      </w:r>
    </w:p>
    <w:p w14:paraId="34FB0D18" w14:textId="77777777" w:rsidR="009F75B3" w:rsidRPr="00D769E7" w:rsidRDefault="009F75B3" w:rsidP="00D769E7">
      <w:pPr>
        <w:widowControl/>
        <w:suppressAutoHyphens w:val="0"/>
        <w:spacing w:line="440" w:lineRule="exact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br w:type="page"/>
      </w:r>
    </w:p>
    <w:p w14:paraId="7A253C4B" w14:textId="31D20C2D" w:rsidR="000B527C" w:rsidRPr="00D769E7" w:rsidRDefault="009F75B3">
      <w:pPr>
        <w:widowControl/>
        <w:suppressAutoHyphens w:val="0"/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lastRenderedPageBreak/>
        <w:t>[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附件</w:t>
      </w:r>
      <w:r w:rsidRPr="00D769E7"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  <w:t>]</w:t>
      </w:r>
    </w:p>
    <w:p w14:paraId="4E196E44" w14:textId="77777777" w:rsidR="00167A5E" w:rsidRPr="00D769E7" w:rsidRDefault="00167A5E" w:rsidP="00167A5E">
      <w:pPr>
        <w:widowControl/>
        <w:spacing w:line="360" w:lineRule="exact"/>
        <w:jc w:val="center"/>
        <w:rPr>
          <w:rFonts w:ascii="Palatino Linotype" w:eastAsia="微軟正黑體" w:hAnsi="Palatino Linotype"/>
          <w:b/>
          <w:bCs/>
          <w:color w:val="333333"/>
          <w:kern w:val="0"/>
          <w:sz w:val="26"/>
          <w:szCs w:val="26"/>
        </w:rPr>
      </w:pPr>
      <w:r w:rsidRPr="00D769E7">
        <w:rPr>
          <w:rFonts w:ascii="Palatino Linotype" w:eastAsia="微軟正黑體" w:hAnsi="Palatino Linotype"/>
          <w:b/>
          <w:bCs/>
          <w:color w:val="333333"/>
          <w:kern w:val="0"/>
          <w:sz w:val="26"/>
          <w:szCs w:val="26"/>
        </w:rPr>
        <w:t>東海大學教師授課計劃表</w:t>
      </w:r>
      <w:r w:rsidRPr="00D769E7">
        <w:rPr>
          <w:rFonts w:ascii="Palatino Linotype" w:eastAsia="微軟正黑體" w:hAnsi="Palatino Linotype"/>
          <w:b/>
          <w:bCs/>
          <w:color w:val="333333"/>
          <w:kern w:val="0"/>
          <w:sz w:val="26"/>
          <w:szCs w:val="26"/>
        </w:rPr>
        <w:br/>
        <w:t>Course Plan of Tunghai University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"/>
        <w:gridCol w:w="94"/>
        <w:gridCol w:w="166"/>
        <w:gridCol w:w="1346"/>
        <w:gridCol w:w="146"/>
        <w:gridCol w:w="574"/>
        <w:gridCol w:w="707"/>
        <w:gridCol w:w="232"/>
        <w:gridCol w:w="775"/>
        <w:gridCol w:w="674"/>
        <w:gridCol w:w="1260"/>
        <w:gridCol w:w="203"/>
        <w:gridCol w:w="300"/>
        <w:gridCol w:w="948"/>
        <w:gridCol w:w="12"/>
        <w:gridCol w:w="109"/>
        <w:gridCol w:w="1365"/>
      </w:tblGrid>
      <w:tr w:rsidR="00167A5E" w:rsidRPr="00D769E7" w14:paraId="0B279F97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0A81482" w14:textId="77777777" w:rsidR="00167A5E" w:rsidRPr="00D769E7" w:rsidRDefault="00167A5E" w:rsidP="00980E6F">
            <w:pPr>
              <w:widowControl/>
              <w:spacing w:beforeLines="50" w:before="180"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一、課程基本資料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 Course Information</w:t>
            </w:r>
          </w:p>
        </w:tc>
      </w:tr>
      <w:tr w:rsidR="00167A5E" w:rsidRPr="00D769E7" w14:paraId="117AC293" w14:textId="77777777" w:rsidTr="00167A5E">
        <w:tc>
          <w:tcPr>
            <w:tcW w:w="1324" w:type="pct"/>
            <w:gridSpan w:val="5"/>
          </w:tcPr>
          <w:p w14:paraId="0A22079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開課系所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  <w:t>Department</w:t>
            </w:r>
          </w:p>
        </w:tc>
        <w:tc>
          <w:tcPr>
            <w:tcW w:w="3676" w:type="pct"/>
            <w:gridSpan w:val="12"/>
            <w:vAlign w:val="center"/>
          </w:tcPr>
          <w:p w14:paraId="568A44B5" w14:textId="77777777" w:rsidR="00167A5E" w:rsidRPr="00D769E7" w:rsidRDefault="00167A5E" w:rsidP="00980E6F">
            <w:pPr>
              <w:widowControl/>
              <w:spacing w:line="360" w:lineRule="exact"/>
              <w:jc w:val="both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(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日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)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音樂系</w:t>
            </w:r>
          </w:p>
        </w:tc>
      </w:tr>
      <w:tr w:rsidR="00167A5E" w:rsidRPr="00D769E7" w14:paraId="403FBF1C" w14:textId="77777777" w:rsidTr="00167A5E">
        <w:tc>
          <w:tcPr>
            <w:tcW w:w="1324" w:type="pct"/>
            <w:gridSpan w:val="5"/>
            <w:vMerge w:val="restart"/>
            <w:vAlign w:val="center"/>
          </w:tcPr>
          <w:p w14:paraId="2D874DA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課程名稱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  <w:t>Course Title</w:t>
            </w:r>
          </w:p>
        </w:tc>
        <w:tc>
          <w:tcPr>
            <w:tcW w:w="1521" w:type="pct"/>
            <w:gridSpan w:val="5"/>
          </w:tcPr>
          <w:p w14:paraId="3ABBE29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中文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(Chinese)</w:t>
            </w:r>
          </w:p>
        </w:tc>
        <w:tc>
          <w:tcPr>
            <w:tcW w:w="2154" w:type="pct"/>
            <w:gridSpan w:val="7"/>
          </w:tcPr>
          <w:p w14:paraId="54F1185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Cs/>
                <w:color w:val="333333"/>
                <w:kern w:val="0"/>
                <w:szCs w:val="24"/>
                <w:shd w:val="pct15" w:color="auto" w:fill="FFFFFF"/>
              </w:rPr>
            </w:pPr>
            <w:r w:rsidRPr="00D769E7">
              <w:rPr>
                <w:rFonts w:ascii="Palatino Linotype" w:eastAsia="微軟正黑體" w:hAnsi="Palatino Linotype"/>
                <w:bCs/>
                <w:color w:val="333333"/>
                <w:kern w:val="0"/>
                <w:szCs w:val="24"/>
                <w:highlight w:val="yellow"/>
                <w:shd w:val="pct15" w:color="auto" w:fill="FFFFFF"/>
              </w:rPr>
              <w:t>課程名稱</w:t>
            </w:r>
          </w:p>
        </w:tc>
      </w:tr>
      <w:tr w:rsidR="00167A5E" w:rsidRPr="00D769E7" w14:paraId="561D8869" w14:textId="77777777" w:rsidTr="00167A5E">
        <w:tc>
          <w:tcPr>
            <w:tcW w:w="1324" w:type="pct"/>
            <w:gridSpan w:val="5"/>
            <w:vMerge/>
          </w:tcPr>
          <w:p w14:paraId="68937886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521" w:type="pct"/>
            <w:gridSpan w:val="5"/>
          </w:tcPr>
          <w:p w14:paraId="7C83A75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英文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(English)</w:t>
            </w:r>
          </w:p>
        </w:tc>
        <w:tc>
          <w:tcPr>
            <w:tcW w:w="2154" w:type="pct"/>
            <w:gridSpan w:val="7"/>
          </w:tcPr>
          <w:p w14:paraId="61B7755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Cs/>
                <w:color w:val="333333"/>
                <w:kern w:val="0"/>
                <w:szCs w:val="24"/>
                <w:shd w:val="pct15" w:color="auto" w:fill="FFFFFF"/>
              </w:rPr>
            </w:pPr>
            <w:r w:rsidRPr="00D769E7">
              <w:rPr>
                <w:rFonts w:ascii="Palatino Linotype" w:eastAsia="微軟正黑體" w:hAnsi="Palatino Linotype"/>
                <w:bCs/>
                <w:color w:val="333333"/>
                <w:kern w:val="0"/>
                <w:szCs w:val="24"/>
                <w:highlight w:val="yellow"/>
                <w:shd w:val="pct15" w:color="auto" w:fill="FFFFFF"/>
              </w:rPr>
              <w:t>Course Name</w:t>
            </w:r>
          </w:p>
        </w:tc>
      </w:tr>
      <w:tr w:rsidR="00167A5E" w:rsidRPr="00D769E7" w14:paraId="238F1DA3" w14:textId="77777777" w:rsidTr="00167A5E">
        <w:tc>
          <w:tcPr>
            <w:tcW w:w="1324" w:type="pct"/>
            <w:gridSpan w:val="5"/>
          </w:tcPr>
          <w:p w14:paraId="4606FD0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必選修類別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  <w:t>Required/Elective</w:t>
            </w:r>
          </w:p>
        </w:tc>
        <w:tc>
          <w:tcPr>
            <w:tcW w:w="1521" w:type="pct"/>
            <w:gridSpan w:val="5"/>
            <w:vAlign w:val="center"/>
          </w:tcPr>
          <w:p w14:paraId="15251FE7" w14:textId="77777777" w:rsidR="00167A5E" w:rsidRPr="00D769E7" w:rsidRDefault="00167A5E" w:rsidP="00980E6F">
            <w:pPr>
              <w:widowControl/>
              <w:spacing w:line="360" w:lineRule="exact"/>
              <w:jc w:val="both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highlight w:val="yellow"/>
              </w:rPr>
              <w:t>必修</w:t>
            </w:r>
          </w:p>
        </w:tc>
        <w:tc>
          <w:tcPr>
            <w:tcW w:w="751" w:type="pct"/>
            <w:gridSpan w:val="2"/>
            <w:vAlign w:val="center"/>
          </w:tcPr>
          <w:p w14:paraId="4C45A32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學分數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  <w:t>Credits</w:t>
            </w:r>
          </w:p>
        </w:tc>
        <w:tc>
          <w:tcPr>
            <w:tcW w:w="1403" w:type="pct"/>
            <w:gridSpan w:val="5"/>
            <w:vAlign w:val="center"/>
          </w:tcPr>
          <w:p w14:paraId="2690FEE3" w14:textId="77777777" w:rsidR="00167A5E" w:rsidRPr="00D769E7" w:rsidRDefault="00167A5E" w:rsidP="00980E6F">
            <w:pPr>
              <w:widowControl/>
              <w:spacing w:line="360" w:lineRule="exact"/>
              <w:jc w:val="both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highlight w:val="yellow"/>
              </w:rPr>
              <w:t>2 - 2</w:t>
            </w:r>
          </w:p>
        </w:tc>
      </w:tr>
      <w:tr w:rsidR="00167A5E" w:rsidRPr="00D769E7" w14:paraId="4B17FF14" w14:textId="77777777" w:rsidTr="00167A5E">
        <w:tc>
          <w:tcPr>
            <w:tcW w:w="2101" w:type="pct"/>
            <w:gridSpan w:val="8"/>
          </w:tcPr>
          <w:p w14:paraId="4470C18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課程概述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  <w:t>(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系所共同性目標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)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  <w:t>Course Description</w:t>
            </w:r>
          </w:p>
        </w:tc>
        <w:tc>
          <w:tcPr>
            <w:tcW w:w="2899" w:type="pct"/>
            <w:gridSpan w:val="9"/>
          </w:tcPr>
          <w:p w14:paraId="34BCD3D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C4D98BA" w14:textId="77777777" w:rsidTr="00167A5E">
        <w:tc>
          <w:tcPr>
            <w:tcW w:w="2101" w:type="pct"/>
            <w:gridSpan w:val="8"/>
          </w:tcPr>
          <w:p w14:paraId="72A17489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本課程是否為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英語授課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(Taught in English)</w:t>
            </w:r>
          </w:p>
        </w:tc>
        <w:tc>
          <w:tcPr>
            <w:tcW w:w="744" w:type="pct"/>
            <w:gridSpan w:val="2"/>
          </w:tcPr>
          <w:p w14:paraId="3700968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751" w:type="pct"/>
            <w:gridSpan w:val="2"/>
          </w:tcPr>
          <w:p w14:paraId="2C9C263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703" w:type="pct"/>
            <w:gridSpan w:val="4"/>
          </w:tcPr>
          <w:p w14:paraId="7D71FB8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700" w:type="pct"/>
          </w:tcPr>
          <w:p w14:paraId="18CAEF5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0792430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07E8FE87" w14:textId="77777777" w:rsidR="00167A5E" w:rsidRPr="00D769E7" w:rsidRDefault="00167A5E" w:rsidP="00980E6F">
            <w:pPr>
              <w:widowControl/>
              <w:spacing w:beforeLines="50" w:before="180"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二、教師相關資料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 Instruction Information</w:t>
            </w:r>
          </w:p>
        </w:tc>
      </w:tr>
      <w:tr w:rsidR="00167A5E" w:rsidRPr="00D769E7" w14:paraId="70744687" w14:textId="77777777" w:rsidTr="00167A5E">
        <w:tc>
          <w:tcPr>
            <w:tcW w:w="1249" w:type="pct"/>
            <w:gridSpan w:val="4"/>
          </w:tcPr>
          <w:p w14:paraId="1035DDFF" w14:textId="025BDC70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  <w:t>授課教師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  <w:lang w:eastAsia="zh-TW"/>
              </w:rPr>
              <w:t>姓名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  <w:br/>
              <w:t>Instructor</w:t>
            </w:r>
          </w:p>
        </w:tc>
        <w:tc>
          <w:tcPr>
            <w:tcW w:w="3751" w:type="pct"/>
            <w:gridSpan w:val="13"/>
          </w:tcPr>
          <w:p w14:paraId="7D924BD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EBE9941" w14:textId="77777777" w:rsidTr="00167A5E">
        <w:tc>
          <w:tcPr>
            <w:tcW w:w="1249" w:type="pct"/>
            <w:gridSpan w:val="4"/>
          </w:tcPr>
          <w:p w14:paraId="37C2979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  <w:t>上課時間、地點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  <w:br/>
              <w:t>Class Time And Classroom</w:t>
            </w:r>
          </w:p>
        </w:tc>
        <w:tc>
          <w:tcPr>
            <w:tcW w:w="1250" w:type="pct"/>
            <w:gridSpan w:val="5"/>
          </w:tcPr>
          <w:p w14:paraId="3F3D462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251" w:type="pct"/>
            <w:gridSpan w:val="4"/>
          </w:tcPr>
          <w:p w14:paraId="2CB9340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  <w:t>晤談時間、地點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  <w:br/>
              <w:t>Office Hours And Classroom</w:t>
            </w:r>
          </w:p>
        </w:tc>
        <w:tc>
          <w:tcPr>
            <w:tcW w:w="1250" w:type="pct"/>
            <w:gridSpan w:val="4"/>
          </w:tcPr>
          <w:p w14:paraId="580D3BD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A58DDDA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10A11C7" w14:textId="77777777" w:rsidR="00167A5E" w:rsidRPr="00D769E7" w:rsidRDefault="00167A5E" w:rsidP="00980E6F">
            <w:pPr>
              <w:widowControl/>
              <w:spacing w:beforeLines="50" w:before="180"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三、課程大綱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 Syllabus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FF0000"/>
                <w:kern w:val="0"/>
                <w:sz w:val="20"/>
                <w:szCs w:val="24"/>
              </w:rPr>
              <w:t>(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FF0000"/>
                <w:kern w:val="0"/>
                <w:sz w:val="20"/>
                <w:szCs w:val="24"/>
              </w:rPr>
              <w:t>本課程大綱教師得依實際教學進度及學生學習情況進行調整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FF0000"/>
                <w:kern w:val="0"/>
                <w:sz w:val="20"/>
                <w:szCs w:val="24"/>
              </w:rPr>
              <w:t>)</w:t>
            </w:r>
          </w:p>
        </w:tc>
      </w:tr>
      <w:tr w:rsidR="00167A5E" w:rsidRPr="00D769E7" w14:paraId="0B9731AF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7E43D6DF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課程目標及內涵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(Course Objectives and Contents)</w:t>
            </w:r>
          </w:p>
        </w:tc>
      </w:tr>
      <w:tr w:rsidR="00167A5E" w:rsidRPr="00D769E7" w14:paraId="29586897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4259C60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課程目標</w:t>
            </w:r>
          </w:p>
          <w:p w14:paraId="090F41B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D3AE835" w14:textId="77777777" w:rsidTr="00167A5E">
        <w:tc>
          <w:tcPr>
            <w:tcW w:w="5000" w:type="pct"/>
            <w:gridSpan w:val="17"/>
          </w:tcPr>
          <w:p w14:paraId="3FB1264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多元教學方式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(Muliti-Teaching Methods)</w:t>
            </w:r>
          </w:p>
          <w:p w14:paraId="0A17095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說明：除了課堂講授與考試測驗之外，本課程在學期中可能會運用到以下哪些教學方式，以期能進一步提升學生學習成效</w:t>
            </w:r>
          </w:p>
          <w:p w14:paraId="30CE901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小組討論</w:t>
            </w:r>
          </w:p>
          <w:p w14:paraId="7F79DC3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邀請其他來賓進行專題演講</w:t>
            </w:r>
          </w:p>
          <w:p w14:paraId="0102872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機構或企業參訪</w:t>
            </w:r>
          </w:p>
          <w:p w14:paraId="59085E4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lastRenderedPageBreak/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個案教學研討</w:t>
            </w:r>
          </w:p>
          <w:p w14:paraId="3114B11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專題研究或實習</w:t>
            </w:r>
          </w:p>
          <w:p w14:paraId="01DA9D9F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實作示範或演示</w:t>
            </w:r>
          </w:p>
          <w:p w14:paraId="3ADD7D3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期末報告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/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策展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/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發表</w:t>
            </w:r>
          </w:p>
          <w:p w14:paraId="5E1926A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配合專業軟體的使用與教學</w:t>
            </w:r>
          </w:p>
          <w:p w14:paraId="05EDDC8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配合使用數位教學平台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(tMoodle)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、愛學網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(iLearn)</w:t>
            </w:r>
          </w:p>
          <w:p w14:paraId="1132999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其他：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(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限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100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中文字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)</w:t>
            </w:r>
          </w:p>
        </w:tc>
      </w:tr>
      <w:tr w:rsidR="00167A5E" w:rsidRPr="00D769E7" w14:paraId="50A44D40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37EB157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lastRenderedPageBreak/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主要參考書籍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/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資料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(Textbooks and References) 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FF0000"/>
                <w:kern w:val="0"/>
                <w:szCs w:val="24"/>
              </w:rPr>
              <w:t>(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FF0000"/>
                <w:kern w:val="0"/>
                <w:szCs w:val="24"/>
              </w:rPr>
              <w:t>教科書遵守智慧財產權觀念不得非法影印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FF0000"/>
                <w:kern w:val="0"/>
                <w:szCs w:val="24"/>
              </w:rPr>
              <w:t>)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br/>
            </w:r>
          </w:p>
        </w:tc>
      </w:tr>
      <w:tr w:rsidR="00167A5E" w:rsidRPr="00D769E7" w14:paraId="5F087919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4A347F3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本課程是否有使用原文書</w:t>
            </w:r>
          </w:p>
          <w:p w14:paraId="5B01618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 xml:space="preserve">□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 xml:space="preserve">是　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否</w:t>
            </w:r>
          </w:p>
        </w:tc>
      </w:tr>
      <w:tr w:rsidR="00167A5E" w:rsidRPr="00D769E7" w14:paraId="0F5B6A89" w14:textId="77777777" w:rsidTr="00167A5E">
        <w:tc>
          <w:tcPr>
            <w:tcW w:w="5000" w:type="pct"/>
            <w:gridSpan w:val="17"/>
          </w:tcPr>
          <w:p w14:paraId="631A9F3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教學進度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(Course Schedule) - 18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週次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(Weeks)</w:t>
            </w:r>
          </w:p>
        </w:tc>
      </w:tr>
      <w:tr w:rsidR="00167A5E" w:rsidRPr="00D769E7" w14:paraId="53D907E0" w14:textId="77777777" w:rsidTr="00167A5E">
        <w:tc>
          <w:tcPr>
            <w:tcW w:w="558" w:type="pct"/>
            <w:gridSpan w:val="3"/>
            <w:vMerge w:val="restart"/>
            <w:shd w:val="clear" w:color="auto" w:fill="auto"/>
            <w:vAlign w:val="center"/>
          </w:tcPr>
          <w:p w14:paraId="4112C3E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t>週次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br/>
              <w:t>Week</w:t>
            </w:r>
          </w:p>
        </w:tc>
        <w:tc>
          <w:tcPr>
            <w:tcW w:w="1061" w:type="pct"/>
            <w:gridSpan w:val="3"/>
            <w:vMerge w:val="restart"/>
            <w:shd w:val="clear" w:color="auto" w:fill="auto"/>
            <w:vAlign w:val="center"/>
          </w:tcPr>
          <w:p w14:paraId="07F2C00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t>日期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br/>
              <w:t>Date</w:t>
            </w:r>
          </w:p>
        </w:tc>
        <w:tc>
          <w:tcPr>
            <w:tcW w:w="3381" w:type="pct"/>
            <w:gridSpan w:val="11"/>
            <w:shd w:val="clear" w:color="auto" w:fill="auto"/>
          </w:tcPr>
          <w:p w14:paraId="06BE769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t>內容主題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br/>
              <w:t>Course Topics and Contents</w:t>
            </w:r>
          </w:p>
        </w:tc>
      </w:tr>
      <w:tr w:rsidR="00167A5E" w:rsidRPr="00D769E7" w14:paraId="47D342BB" w14:textId="77777777" w:rsidTr="00167A5E">
        <w:tc>
          <w:tcPr>
            <w:tcW w:w="558" w:type="pct"/>
            <w:gridSpan w:val="3"/>
            <w:vMerge/>
            <w:shd w:val="clear" w:color="auto" w:fill="auto"/>
          </w:tcPr>
          <w:p w14:paraId="481007F9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</w:p>
        </w:tc>
        <w:tc>
          <w:tcPr>
            <w:tcW w:w="1061" w:type="pct"/>
            <w:gridSpan w:val="3"/>
            <w:vMerge/>
            <w:shd w:val="clear" w:color="auto" w:fill="auto"/>
          </w:tcPr>
          <w:p w14:paraId="2A0EAF0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</w:p>
        </w:tc>
        <w:tc>
          <w:tcPr>
            <w:tcW w:w="3381" w:type="pct"/>
            <w:gridSpan w:val="11"/>
            <w:shd w:val="clear" w:color="auto" w:fill="auto"/>
          </w:tcPr>
          <w:p w14:paraId="105C812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t>指定閱讀資料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  <w:br/>
              <w:t>Course Reading Materials</w:t>
            </w:r>
          </w:p>
        </w:tc>
      </w:tr>
      <w:tr w:rsidR="00167A5E" w:rsidRPr="00D769E7" w14:paraId="183D6FB2" w14:textId="77777777" w:rsidTr="00167A5E">
        <w:tc>
          <w:tcPr>
            <w:tcW w:w="558" w:type="pct"/>
            <w:gridSpan w:val="3"/>
          </w:tcPr>
          <w:p w14:paraId="0EB3D50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</w:t>
            </w:r>
          </w:p>
        </w:tc>
        <w:tc>
          <w:tcPr>
            <w:tcW w:w="1061" w:type="pct"/>
            <w:gridSpan w:val="3"/>
          </w:tcPr>
          <w:p w14:paraId="24013AC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09/09-09/15</w:t>
            </w:r>
          </w:p>
        </w:tc>
        <w:tc>
          <w:tcPr>
            <w:tcW w:w="3381" w:type="pct"/>
            <w:gridSpan w:val="11"/>
          </w:tcPr>
          <w:p w14:paraId="5E37A83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F09967E" w14:textId="77777777" w:rsidTr="00167A5E">
        <w:tc>
          <w:tcPr>
            <w:tcW w:w="558" w:type="pct"/>
            <w:gridSpan w:val="3"/>
          </w:tcPr>
          <w:p w14:paraId="07F2C31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2</w:t>
            </w:r>
          </w:p>
        </w:tc>
        <w:tc>
          <w:tcPr>
            <w:tcW w:w="1061" w:type="pct"/>
            <w:gridSpan w:val="3"/>
          </w:tcPr>
          <w:p w14:paraId="0733823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09/16-09/22</w:t>
            </w:r>
          </w:p>
        </w:tc>
        <w:tc>
          <w:tcPr>
            <w:tcW w:w="3381" w:type="pct"/>
            <w:gridSpan w:val="11"/>
          </w:tcPr>
          <w:p w14:paraId="5E16E2D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02BDBFB" w14:textId="77777777" w:rsidTr="00167A5E">
        <w:tc>
          <w:tcPr>
            <w:tcW w:w="558" w:type="pct"/>
            <w:gridSpan w:val="3"/>
          </w:tcPr>
          <w:p w14:paraId="1DDF3CB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3</w:t>
            </w:r>
          </w:p>
        </w:tc>
        <w:tc>
          <w:tcPr>
            <w:tcW w:w="1061" w:type="pct"/>
            <w:gridSpan w:val="3"/>
          </w:tcPr>
          <w:p w14:paraId="1827E86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0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9/23-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09/29</w:t>
            </w:r>
          </w:p>
        </w:tc>
        <w:tc>
          <w:tcPr>
            <w:tcW w:w="3381" w:type="pct"/>
            <w:gridSpan w:val="11"/>
          </w:tcPr>
          <w:p w14:paraId="4E0BA7A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90A0C22" w14:textId="77777777" w:rsidTr="00167A5E">
        <w:tc>
          <w:tcPr>
            <w:tcW w:w="558" w:type="pct"/>
            <w:gridSpan w:val="3"/>
          </w:tcPr>
          <w:p w14:paraId="1DA3010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4</w:t>
            </w:r>
          </w:p>
        </w:tc>
        <w:tc>
          <w:tcPr>
            <w:tcW w:w="1061" w:type="pct"/>
            <w:gridSpan w:val="3"/>
          </w:tcPr>
          <w:p w14:paraId="116A4E8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09/30-10/06</w:t>
            </w:r>
          </w:p>
        </w:tc>
        <w:tc>
          <w:tcPr>
            <w:tcW w:w="3381" w:type="pct"/>
            <w:gridSpan w:val="11"/>
          </w:tcPr>
          <w:p w14:paraId="3652FEE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B114F8D" w14:textId="77777777" w:rsidTr="00167A5E">
        <w:tc>
          <w:tcPr>
            <w:tcW w:w="558" w:type="pct"/>
            <w:gridSpan w:val="3"/>
          </w:tcPr>
          <w:p w14:paraId="018045E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5</w:t>
            </w:r>
          </w:p>
        </w:tc>
        <w:tc>
          <w:tcPr>
            <w:tcW w:w="1061" w:type="pct"/>
            <w:gridSpan w:val="3"/>
          </w:tcPr>
          <w:p w14:paraId="31056DD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10/07-10/13</w:t>
            </w:r>
          </w:p>
        </w:tc>
        <w:tc>
          <w:tcPr>
            <w:tcW w:w="3381" w:type="pct"/>
            <w:gridSpan w:val="11"/>
          </w:tcPr>
          <w:p w14:paraId="3853347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2630734" w14:textId="77777777" w:rsidTr="00167A5E">
        <w:tc>
          <w:tcPr>
            <w:tcW w:w="558" w:type="pct"/>
            <w:gridSpan w:val="3"/>
          </w:tcPr>
          <w:p w14:paraId="1225B5E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6</w:t>
            </w:r>
          </w:p>
        </w:tc>
        <w:tc>
          <w:tcPr>
            <w:tcW w:w="1061" w:type="pct"/>
            <w:gridSpan w:val="3"/>
          </w:tcPr>
          <w:p w14:paraId="4BC13FE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10/14-10/20</w:t>
            </w:r>
          </w:p>
        </w:tc>
        <w:tc>
          <w:tcPr>
            <w:tcW w:w="3381" w:type="pct"/>
            <w:gridSpan w:val="11"/>
          </w:tcPr>
          <w:p w14:paraId="4FBD75F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92C51A5" w14:textId="77777777" w:rsidTr="00167A5E">
        <w:tc>
          <w:tcPr>
            <w:tcW w:w="558" w:type="pct"/>
            <w:gridSpan w:val="3"/>
          </w:tcPr>
          <w:p w14:paraId="1C182F8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7</w:t>
            </w:r>
          </w:p>
        </w:tc>
        <w:tc>
          <w:tcPr>
            <w:tcW w:w="1061" w:type="pct"/>
            <w:gridSpan w:val="3"/>
          </w:tcPr>
          <w:p w14:paraId="66E34AF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10/21-10/27</w:t>
            </w:r>
          </w:p>
        </w:tc>
        <w:tc>
          <w:tcPr>
            <w:tcW w:w="3381" w:type="pct"/>
            <w:gridSpan w:val="11"/>
          </w:tcPr>
          <w:p w14:paraId="38C0D80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DF7C5FB" w14:textId="77777777" w:rsidTr="00167A5E">
        <w:tc>
          <w:tcPr>
            <w:tcW w:w="558" w:type="pct"/>
            <w:gridSpan w:val="3"/>
          </w:tcPr>
          <w:p w14:paraId="1444FD4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8</w:t>
            </w:r>
          </w:p>
        </w:tc>
        <w:tc>
          <w:tcPr>
            <w:tcW w:w="1061" w:type="pct"/>
            <w:gridSpan w:val="3"/>
          </w:tcPr>
          <w:p w14:paraId="35B4B06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10/28-11/03</w:t>
            </w:r>
          </w:p>
        </w:tc>
        <w:tc>
          <w:tcPr>
            <w:tcW w:w="3381" w:type="pct"/>
            <w:gridSpan w:val="11"/>
          </w:tcPr>
          <w:p w14:paraId="6FE0610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64286A0" w14:textId="77777777" w:rsidTr="00167A5E">
        <w:tc>
          <w:tcPr>
            <w:tcW w:w="558" w:type="pct"/>
            <w:gridSpan w:val="3"/>
          </w:tcPr>
          <w:p w14:paraId="7572DFB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9</w:t>
            </w:r>
          </w:p>
        </w:tc>
        <w:tc>
          <w:tcPr>
            <w:tcW w:w="1061" w:type="pct"/>
            <w:gridSpan w:val="3"/>
          </w:tcPr>
          <w:p w14:paraId="52FD256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11/04-11/10</w:t>
            </w:r>
          </w:p>
        </w:tc>
        <w:tc>
          <w:tcPr>
            <w:tcW w:w="3381" w:type="pct"/>
            <w:gridSpan w:val="11"/>
          </w:tcPr>
          <w:p w14:paraId="5491BE6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4319108" w14:textId="77777777" w:rsidTr="00167A5E">
        <w:tc>
          <w:tcPr>
            <w:tcW w:w="558" w:type="pct"/>
            <w:gridSpan w:val="3"/>
          </w:tcPr>
          <w:p w14:paraId="7133A91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10</w:t>
            </w:r>
          </w:p>
        </w:tc>
        <w:tc>
          <w:tcPr>
            <w:tcW w:w="1061" w:type="pct"/>
            <w:gridSpan w:val="3"/>
          </w:tcPr>
          <w:p w14:paraId="65EA2EF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11/11-11/17</w:t>
            </w:r>
          </w:p>
        </w:tc>
        <w:tc>
          <w:tcPr>
            <w:tcW w:w="3381" w:type="pct"/>
            <w:gridSpan w:val="11"/>
          </w:tcPr>
          <w:p w14:paraId="6418BDA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436AC96" w14:textId="77777777" w:rsidTr="00167A5E">
        <w:tc>
          <w:tcPr>
            <w:tcW w:w="558" w:type="pct"/>
            <w:gridSpan w:val="3"/>
          </w:tcPr>
          <w:p w14:paraId="1C95AB1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11</w:t>
            </w:r>
          </w:p>
        </w:tc>
        <w:tc>
          <w:tcPr>
            <w:tcW w:w="1061" w:type="pct"/>
            <w:gridSpan w:val="3"/>
          </w:tcPr>
          <w:p w14:paraId="34D03F6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11/18-11/24</w:t>
            </w:r>
          </w:p>
        </w:tc>
        <w:tc>
          <w:tcPr>
            <w:tcW w:w="3381" w:type="pct"/>
            <w:gridSpan w:val="11"/>
          </w:tcPr>
          <w:p w14:paraId="341D544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509F625" w14:textId="77777777" w:rsidTr="00167A5E">
        <w:tc>
          <w:tcPr>
            <w:tcW w:w="558" w:type="pct"/>
            <w:gridSpan w:val="3"/>
          </w:tcPr>
          <w:p w14:paraId="2087E84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12</w:t>
            </w:r>
          </w:p>
        </w:tc>
        <w:tc>
          <w:tcPr>
            <w:tcW w:w="1061" w:type="pct"/>
            <w:gridSpan w:val="3"/>
          </w:tcPr>
          <w:p w14:paraId="18E7F52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11/25-12/01</w:t>
            </w:r>
          </w:p>
        </w:tc>
        <w:tc>
          <w:tcPr>
            <w:tcW w:w="3381" w:type="pct"/>
            <w:gridSpan w:val="11"/>
          </w:tcPr>
          <w:p w14:paraId="15B53DA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976A6C6" w14:textId="77777777" w:rsidTr="00167A5E">
        <w:tc>
          <w:tcPr>
            <w:tcW w:w="558" w:type="pct"/>
            <w:gridSpan w:val="3"/>
          </w:tcPr>
          <w:p w14:paraId="4A34CD2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13</w:t>
            </w:r>
          </w:p>
        </w:tc>
        <w:tc>
          <w:tcPr>
            <w:tcW w:w="1061" w:type="pct"/>
            <w:gridSpan w:val="3"/>
          </w:tcPr>
          <w:p w14:paraId="66AFE1C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12/02-12/08</w:t>
            </w:r>
          </w:p>
        </w:tc>
        <w:tc>
          <w:tcPr>
            <w:tcW w:w="3381" w:type="pct"/>
            <w:gridSpan w:val="11"/>
          </w:tcPr>
          <w:p w14:paraId="0474A1F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89C942A" w14:textId="77777777" w:rsidTr="00167A5E">
        <w:tc>
          <w:tcPr>
            <w:tcW w:w="558" w:type="pct"/>
            <w:gridSpan w:val="3"/>
          </w:tcPr>
          <w:p w14:paraId="27E8C13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14</w:t>
            </w:r>
          </w:p>
        </w:tc>
        <w:tc>
          <w:tcPr>
            <w:tcW w:w="1061" w:type="pct"/>
            <w:gridSpan w:val="3"/>
          </w:tcPr>
          <w:p w14:paraId="27481E5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12/09-12/15</w:t>
            </w:r>
          </w:p>
        </w:tc>
        <w:tc>
          <w:tcPr>
            <w:tcW w:w="3381" w:type="pct"/>
            <w:gridSpan w:val="11"/>
          </w:tcPr>
          <w:p w14:paraId="14BFAEA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1B3D2A3" w14:textId="77777777" w:rsidTr="00167A5E">
        <w:tc>
          <w:tcPr>
            <w:tcW w:w="558" w:type="pct"/>
            <w:gridSpan w:val="3"/>
          </w:tcPr>
          <w:p w14:paraId="49ECD20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15</w:t>
            </w:r>
          </w:p>
        </w:tc>
        <w:tc>
          <w:tcPr>
            <w:tcW w:w="1061" w:type="pct"/>
            <w:gridSpan w:val="3"/>
          </w:tcPr>
          <w:p w14:paraId="1D41DD9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12/16-12/22</w:t>
            </w:r>
          </w:p>
        </w:tc>
        <w:tc>
          <w:tcPr>
            <w:tcW w:w="3381" w:type="pct"/>
            <w:gridSpan w:val="11"/>
          </w:tcPr>
          <w:p w14:paraId="02DEA02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362F394" w14:textId="77777777" w:rsidTr="00167A5E">
        <w:tc>
          <w:tcPr>
            <w:tcW w:w="558" w:type="pct"/>
            <w:gridSpan w:val="3"/>
          </w:tcPr>
          <w:p w14:paraId="5AA48D7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16</w:t>
            </w:r>
          </w:p>
        </w:tc>
        <w:tc>
          <w:tcPr>
            <w:tcW w:w="1061" w:type="pct"/>
            <w:gridSpan w:val="3"/>
          </w:tcPr>
          <w:p w14:paraId="75D3B4F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12/23-12/29</w:t>
            </w:r>
          </w:p>
        </w:tc>
        <w:tc>
          <w:tcPr>
            <w:tcW w:w="3381" w:type="pct"/>
            <w:gridSpan w:val="11"/>
          </w:tcPr>
          <w:p w14:paraId="55D2646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E2568AA" w14:textId="77777777" w:rsidTr="00167A5E">
        <w:tc>
          <w:tcPr>
            <w:tcW w:w="558" w:type="pct"/>
            <w:gridSpan w:val="3"/>
          </w:tcPr>
          <w:p w14:paraId="062729A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17</w:t>
            </w:r>
          </w:p>
        </w:tc>
        <w:tc>
          <w:tcPr>
            <w:tcW w:w="1061" w:type="pct"/>
            <w:gridSpan w:val="3"/>
          </w:tcPr>
          <w:p w14:paraId="277641B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12/30-01/04</w:t>
            </w:r>
          </w:p>
        </w:tc>
        <w:tc>
          <w:tcPr>
            <w:tcW w:w="3381" w:type="pct"/>
            <w:gridSpan w:val="11"/>
          </w:tcPr>
          <w:p w14:paraId="7EC4C77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307C23D" w14:textId="77777777" w:rsidTr="00167A5E">
        <w:tc>
          <w:tcPr>
            <w:tcW w:w="558" w:type="pct"/>
            <w:gridSpan w:val="3"/>
          </w:tcPr>
          <w:p w14:paraId="5C2D176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18</w:t>
            </w:r>
          </w:p>
        </w:tc>
        <w:tc>
          <w:tcPr>
            <w:tcW w:w="1061" w:type="pct"/>
            <w:gridSpan w:val="3"/>
          </w:tcPr>
          <w:p w14:paraId="48E7957F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  <w:lang w:eastAsia="zh-TW"/>
              </w:rPr>
              <w:t>01/06-01/11</w:t>
            </w:r>
          </w:p>
        </w:tc>
        <w:tc>
          <w:tcPr>
            <w:tcW w:w="3381" w:type="pct"/>
            <w:gridSpan w:val="11"/>
          </w:tcPr>
          <w:p w14:paraId="775F031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8023AE4" w14:textId="77777777" w:rsidTr="00167A5E">
        <w:tc>
          <w:tcPr>
            <w:tcW w:w="5000" w:type="pct"/>
            <w:gridSpan w:val="17"/>
          </w:tcPr>
          <w:p w14:paraId="2BB348F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 w:val="23"/>
                <w:szCs w:val="23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 w:val="23"/>
                <w:szCs w:val="23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評分方式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 (Grading Policy)</w:t>
            </w:r>
          </w:p>
        </w:tc>
      </w:tr>
      <w:tr w:rsidR="00167A5E" w:rsidRPr="00D769E7" w14:paraId="2AF25F40" w14:textId="77777777" w:rsidTr="00167A5E">
        <w:tc>
          <w:tcPr>
            <w:tcW w:w="473" w:type="pct"/>
            <w:gridSpan w:val="2"/>
            <w:shd w:val="clear" w:color="auto" w:fill="D9D9D9" w:themeFill="background1" w:themeFillShade="D9"/>
          </w:tcPr>
          <w:p w14:paraId="289A018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9" w:type="pct"/>
            <w:gridSpan w:val="5"/>
            <w:shd w:val="clear" w:color="auto" w:fill="D9D9D9" w:themeFill="background1" w:themeFillShade="D9"/>
            <w:vAlign w:val="center"/>
          </w:tcPr>
          <w:p w14:paraId="3739D44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  <w:t>評分項目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Assessment Item</w:t>
            </w:r>
          </w:p>
        </w:tc>
        <w:tc>
          <w:tcPr>
            <w:tcW w:w="1510" w:type="pct"/>
            <w:gridSpan w:val="4"/>
            <w:shd w:val="clear" w:color="auto" w:fill="D9D9D9" w:themeFill="background1" w:themeFillShade="D9"/>
            <w:vAlign w:val="center"/>
          </w:tcPr>
          <w:p w14:paraId="4090F2F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  <w:t>配分比例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Percentage</w:t>
            </w:r>
          </w:p>
        </w:tc>
        <w:tc>
          <w:tcPr>
            <w:tcW w:w="1507" w:type="pct"/>
            <w:gridSpan w:val="6"/>
            <w:shd w:val="clear" w:color="auto" w:fill="D9D9D9" w:themeFill="background1" w:themeFillShade="D9"/>
            <w:vAlign w:val="center"/>
          </w:tcPr>
          <w:p w14:paraId="13C5EBC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  <w:t>相關說明</w:t>
            </w:r>
            <w:r w:rsidRPr="00D769E7"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Description</w:t>
            </w:r>
          </w:p>
        </w:tc>
      </w:tr>
      <w:tr w:rsidR="00167A5E" w:rsidRPr="00D769E7" w14:paraId="0B4AB01C" w14:textId="77777777" w:rsidTr="00167A5E">
        <w:tc>
          <w:tcPr>
            <w:tcW w:w="473" w:type="pct"/>
            <w:gridSpan w:val="2"/>
          </w:tcPr>
          <w:p w14:paraId="2F3CD1B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509" w:type="pct"/>
            <w:gridSpan w:val="5"/>
            <w:vAlign w:val="center"/>
          </w:tcPr>
          <w:p w14:paraId="4B45836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44CE521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7" w:type="pct"/>
            <w:gridSpan w:val="6"/>
            <w:vAlign w:val="center"/>
          </w:tcPr>
          <w:p w14:paraId="3A312AF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167A5E" w:rsidRPr="00D769E7" w14:paraId="51F48DB1" w14:textId="77777777" w:rsidTr="00167A5E">
        <w:tc>
          <w:tcPr>
            <w:tcW w:w="473" w:type="pct"/>
            <w:gridSpan w:val="2"/>
          </w:tcPr>
          <w:p w14:paraId="4B52DC3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509" w:type="pct"/>
            <w:gridSpan w:val="5"/>
            <w:vAlign w:val="center"/>
          </w:tcPr>
          <w:p w14:paraId="44D8079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2EA8409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7" w:type="pct"/>
            <w:gridSpan w:val="6"/>
            <w:vAlign w:val="center"/>
          </w:tcPr>
          <w:p w14:paraId="07C2A9B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167A5E" w:rsidRPr="00D769E7" w14:paraId="589B8091" w14:textId="77777777" w:rsidTr="00167A5E">
        <w:tc>
          <w:tcPr>
            <w:tcW w:w="473" w:type="pct"/>
            <w:gridSpan w:val="2"/>
          </w:tcPr>
          <w:p w14:paraId="2DECA77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509" w:type="pct"/>
            <w:gridSpan w:val="5"/>
            <w:vAlign w:val="center"/>
          </w:tcPr>
          <w:p w14:paraId="6AE0D30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4E0D5F4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7" w:type="pct"/>
            <w:gridSpan w:val="6"/>
            <w:vAlign w:val="center"/>
          </w:tcPr>
          <w:p w14:paraId="720C300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167A5E" w:rsidRPr="00D769E7" w14:paraId="576098AA" w14:textId="77777777" w:rsidTr="00167A5E">
        <w:tc>
          <w:tcPr>
            <w:tcW w:w="473" w:type="pct"/>
            <w:gridSpan w:val="2"/>
          </w:tcPr>
          <w:p w14:paraId="60A0169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509" w:type="pct"/>
            <w:gridSpan w:val="5"/>
            <w:vAlign w:val="center"/>
          </w:tcPr>
          <w:p w14:paraId="78905A0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54D9B17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7" w:type="pct"/>
            <w:gridSpan w:val="6"/>
            <w:vAlign w:val="center"/>
          </w:tcPr>
          <w:p w14:paraId="3E7987E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167A5E" w:rsidRPr="00D769E7" w14:paraId="7E459DA9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2FCD9E7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課程其他要求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 (Other Requirements)</w:t>
            </w:r>
          </w:p>
        </w:tc>
      </w:tr>
      <w:tr w:rsidR="00167A5E" w:rsidRPr="00D769E7" w14:paraId="547A70C2" w14:textId="77777777" w:rsidTr="00167A5E">
        <w:tc>
          <w:tcPr>
            <w:tcW w:w="5000" w:type="pct"/>
            <w:gridSpan w:val="17"/>
          </w:tcPr>
          <w:p w14:paraId="4FBE597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Times New Roman" w:eastAsia="微軟正黑體" w:hAnsi="Times New Roman"/>
                <w:b/>
                <w:color w:val="333333"/>
                <w:kern w:val="0"/>
                <w:szCs w:val="24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b/>
                <w:color w:val="333333"/>
                <w:kern w:val="0"/>
                <w:szCs w:val="24"/>
              </w:rPr>
              <w:t>  </w:t>
            </w:r>
            <w:r w:rsidRPr="00D769E7">
              <w:rPr>
                <w:rFonts w:ascii="Palatino Linotype" w:eastAsia="微軟正黑體" w:hAnsi="Palatino Linotype"/>
                <w:b/>
                <w:color w:val="333333"/>
                <w:kern w:val="0"/>
                <w:szCs w:val="24"/>
              </w:rPr>
              <w:t>本課程具有如下意涵：</w:t>
            </w:r>
          </w:p>
        </w:tc>
      </w:tr>
      <w:tr w:rsidR="00167A5E" w:rsidRPr="00D769E7" w14:paraId="6B72C7E4" w14:textId="77777777" w:rsidTr="00167A5E">
        <w:tc>
          <w:tcPr>
            <w:tcW w:w="473" w:type="pct"/>
            <w:gridSpan w:val="2"/>
            <w:shd w:val="clear" w:color="auto" w:fill="auto"/>
            <w:vAlign w:val="center"/>
          </w:tcPr>
          <w:p w14:paraId="7844B67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770" w:type="pct"/>
            <w:gridSpan w:val="13"/>
            <w:shd w:val="clear" w:color="auto" w:fill="auto"/>
            <w:vAlign w:val="center"/>
          </w:tcPr>
          <w:p w14:paraId="7F18D3F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課程意涵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7688716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167A5E" w:rsidRPr="00D769E7" w14:paraId="1A469196" w14:textId="77777777" w:rsidTr="00167A5E">
        <w:tc>
          <w:tcPr>
            <w:tcW w:w="473" w:type="pct"/>
            <w:gridSpan w:val="2"/>
            <w:vAlign w:val="center"/>
          </w:tcPr>
          <w:p w14:paraId="2D6B697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3770" w:type="pct"/>
            <w:gridSpan w:val="13"/>
          </w:tcPr>
          <w:p w14:paraId="0CB8F86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服務學習</w:t>
            </w:r>
          </w:p>
        </w:tc>
        <w:tc>
          <w:tcPr>
            <w:tcW w:w="757" w:type="pct"/>
            <w:gridSpan w:val="2"/>
          </w:tcPr>
          <w:p w14:paraId="2F1D836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1F89923" w14:textId="77777777" w:rsidTr="00167A5E">
        <w:tc>
          <w:tcPr>
            <w:tcW w:w="473" w:type="pct"/>
            <w:gridSpan w:val="2"/>
            <w:vAlign w:val="center"/>
          </w:tcPr>
          <w:p w14:paraId="204BDD7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2</w:t>
            </w:r>
          </w:p>
        </w:tc>
        <w:tc>
          <w:tcPr>
            <w:tcW w:w="3770" w:type="pct"/>
            <w:gridSpan w:val="13"/>
          </w:tcPr>
          <w:p w14:paraId="197B098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生涯規劃</w:t>
            </w:r>
          </w:p>
        </w:tc>
        <w:tc>
          <w:tcPr>
            <w:tcW w:w="757" w:type="pct"/>
            <w:gridSpan w:val="2"/>
          </w:tcPr>
          <w:p w14:paraId="202837F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9C3D615" w14:textId="77777777" w:rsidTr="00167A5E">
        <w:tc>
          <w:tcPr>
            <w:tcW w:w="473" w:type="pct"/>
            <w:gridSpan w:val="2"/>
            <w:vAlign w:val="center"/>
          </w:tcPr>
          <w:p w14:paraId="79179E5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3</w:t>
            </w:r>
          </w:p>
        </w:tc>
        <w:tc>
          <w:tcPr>
            <w:tcW w:w="3770" w:type="pct"/>
            <w:gridSpan w:val="13"/>
          </w:tcPr>
          <w:p w14:paraId="1A226C8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性別平等教育</w:t>
            </w:r>
          </w:p>
        </w:tc>
        <w:tc>
          <w:tcPr>
            <w:tcW w:w="757" w:type="pct"/>
            <w:gridSpan w:val="2"/>
          </w:tcPr>
          <w:p w14:paraId="35A9AFA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F685FA5" w14:textId="77777777" w:rsidTr="00167A5E">
        <w:tc>
          <w:tcPr>
            <w:tcW w:w="473" w:type="pct"/>
            <w:gridSpan w:val="2"/>
            <w:vAlign w:val="center"/>
          </w:tcPr>
          <w:p w14:paraId="78F8C39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4</w:t>
            </w:r>
          </w:p>
        </w:tc>
        <w:tc>
          <w:tcPr>
            <w:tcW w:w="3770" w:type="pct"/>
            <w:gridSpan w:val="13"/>
          </w:tcPr>
          <w:p w14:paraId="7A752BA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人權教育</w:t>
            </w:r>
          </w:p>
        </w:tc>
        <w:tc>
          <w:tcPr>
            <w:tcW w:w="757" w:type="pct"/>
            <w:gridSpan w:val="2"/>
          </w:tcPr>
          <w:p w14:paraId="7C18D32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1C24B85" w14:textId="77777777" w:rsidTr="00167A5E">
        <w:tc>
          <w:tcPr>
            <w:tcW w:w="473" w:type="pct"/>
            <w:gridSpan w:val="2"/>
            <w:vAlign w:val="center"/>
          </w:tcPr>
          <w:p w14:paraId="422A21D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5</w:t>
            </w:r>
          </w:p>
        </w:tc>
        <w:tc>
          <w:tcPr>
            <w:tcW w:w="3770" w:type="pct"/>
            <w:gridSpan w:val="13"/>
          </w:tcPr>
          <w:p w14:paraId="6562353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保護智慧財產權</w:t>
            </w:r>
          </w:p>
        </w:tc>
        <w:tc>
          <w:tcPr>
            <w:tcW w:w="757" w:type="pct"/>
            <w:gridSpan w:val="2"/>
          </w:tcPr>
          <w:p w14:paraId="039F4FB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57BBC6F" w14:textId="77777777" w:rsidTr="00167A5E">
        <w:tc>
          <w:tcPr>
            <w:tcW w:w="473" w:type="pct"/>
            <w:gridSpan w:val="2"/>
            <w:vAlign w:val="center"/>
          </w:tcPr>
          <w:p w14:paraId="65D7E29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  <w:lang w:eastAsia="zh-TW"/>
              </w:rPr>
              <w:t>6</w:t>
            </w:r>
          </w:p>
        </w:tc>
        <w:tc>
          <w:tcPr>
            <w:tcW w:w="3770" w:type="pct"/>
            <w:gridSpan w:val="13"/>
          </w:tcPr>
          <w:p w14:paraId="261C9A5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藝術與美感教育</w:t>
            </w:r>
          </w:p>
        </w:tc>
        <w:tc>
          <w:tcPr>
            <w:tcW w:w="757" w:type="pct"/>
            <w:gridSpan w:val="2"/>
          </w:tcPr>
          <w:p w14:paraId="3258D8A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4FC7936" w14:textId="77777777" w:rsidTr="00167A5E">
        <w:tc>
          <w:tcPr>
            <w:tcW w:w="473" w:type="pct"/>
            <w:gridSpan w:val="2"/>
            <w:vAlign w:val="center"/>
          </w:tcPr>
          <w:p w14:paraId="46F8B24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  <w:lang w:eastAsia="zh-TW"/>
              </w:rPr>
              <w:t>7</w:t>
            </w:r>
          </w:p>
        </w:tc>
        <w:tc>
          <w:tcPr>
            <w:tcW w:w="3770" w:type="pct"/>
            <w:gridSpan w:val="13"/>
            <w:vAlign w:val="center"/>
          </w:tcPr>
          <w:p w14:paraId="4DDC6AB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健康醫療照護</w:t>
            </w:r>
          </w:p>
        </w:tc>
        <w:tc>
          <w:tcPr>
            <w:tcW w:w="757" w:type="pct"/>
            <w:gridSpan w:val="2"/>
          </w:tcPr>
          <w:p w14:paraId="1BF5EFC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33C514F" w14:textId="77777777" w:rsidTr="00167A5E">
        <w:tc>
          <w:tcPr>
            <w:tcW w:w="473" w:type="pct"/>
            <w:gridSpan w:val="2"/>
            <w:vAlign w:val="center"/>
          </w:tcPr>
          <w:p w14:paraId="24C2F73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  <w:lang w:eastAsia="zh-TW"/>
              </w:rPr>
              <w:t>8</w:t>
            </w:r>
          </w:p>
        </w:tc>
        <w:tc>
          <w:tcPr>
            <w:tcW w:w="3770" w:type="pct"/>
            <w:gridSpan w:val="13"/>
            <w:vAlign w:val="center"/>
          </w:tcPr>
          <w:p w14:paraId="6693CB3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生命教育</w:t>
            </w:r>
          </w:p>
        </w:tc>
        <w:tc>
          <w:tcPr>
            <w:tcW w:w="757" w:type="pct"/>
            <w:gridSpan w:val="2"/>
          </w:tcPr>
          <w:p w14:paraId="4EE7873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8427EC8" w14:textId="77777777" w:rsidTr="00167A5E">
        <w:tc>
          <w:tcPr>
            <w:tcW w:w="473" w:type="pct"/>
            <w:gridSpan w:val="2"/>
            <w:vAlign w:val="center"/>
          </w:tcPr>
          <w:p w14:paraId="5C07F9D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  <w:lang w:eastAsia="zh-TW"/>
              </w:rPr>
              <w:t>9</w:t>
            </w:r>
          </w:p>
        </w:tc>
        <w:tc>
          <w:tcPr>
            <w:tcW w:w="3770" w:type="pct"/>
            <w:gridSpan w:val="13"/>
            <w:vAlign w:val="center"/>
          </w:tcPr>
          <w:p w14:paraId="3909C65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食品安全</w:t>
            </w:r>
          </w:p>
        </w:tc>
        <w:tc>
          <w:tcPr>
            <w:tcW w:w="757" w:type="pct"/>
            <w:gridSpan w:val="2"/>
          </w:tcPr>
          <w:p w14:paraId="470BBC4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592A854" w14:textId="77777777" w:rsidTr="00167A5E">
        <w:tc>
          <w:tcPr>
            <w:tcW w:w="473" w:type="pct"/>
            <w:gridSpan w:val="2"/>
            <w:vAlign w:val="center"/>
          </w:tcPr>
          <w:p w14:paraId="1A067EB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  <w:lang w:eastAsia="zh-TW"/>
              </w:rPr>
              <w:t>10</w:t>
            </w:r>
          </w:p>
        </w:tc>
        <w:tc>
          <w:tcPr>
            <w:tcW w:w="3770" w:type="pct"/>
            <w:gridSpan w:val="13"/>
            <w:vAlign w:val="center"/>
          </w:tcPr>
          <w:p w14:paraId="06383E4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環境教育</w:t>
            </w:r>
          </w:p>
        </w:tc>
        <w:tc>
          <w:tcPr>
            <w:tcW w:w="757" w:type="pct"/>
            <w:gridSpan w:val="2"/>
          </w:tcPr>
          <w:p w14:paraId="36BAC13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C77E784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5650807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Times New Roman" w:eastAsia="微軟正黑體" w:hAnsi="Times New Roman"/>
                <w:color w:val="333333"/>
                <w:kern w:val="0"/>
                <w:sz w:val="23"/>
                <w:szCs w:val="23"/>
              </w:rPr>
              <w:t>■</w:t>
            </w:r>
            <w:r w:rsidRPr="00D769E7">
              <w:rPr>
                <w:rFonts w:ascii="Palatino Linotype" w:eastAsia="微軟正黑體" w:hAnsi="Palatino Linotype" w:cs="Palatino Linotype"/>
                <w:color w:val="333333"/>
                <w:kern w:val="0"/>
                <w:sz w:val="23"/>
                <w:szCs w:val="23"/>
              </w:rPr>
              <w:t>  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本課程可做為學生職涯發展之準備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  <w:t> </w:t>
            </w:r>
          </w:p>
          <w:p w14:paraId="695C7EC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 xml:space="preserve">□ 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 xml:space="preserve">是　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□</w:t>
            </w:r>
            <w:r w:rsidRPr="00D769E7">
              <w:rPr>
                <w:rFonts w:ascii="Palatino Linotype" w:eastAsia="微軟正黑體" w:hAnsi="Palatino Linotype"/>
                <w:color w:val="333333"/>
                <w:kern w:val="0"/>
                <w:szCs w:val="24"/>
              </w:rPr>
              <w:t>否</w:t>
            </w:r>
          </w:p>
        </w:tc>
      </w:tr>
      <w:tr w:rsidR="00167A5E" w:rsidRPr="00D769E7" w14:paraId="523C6F25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3EF98347" w14:textId="77777777" w:rsidR="00167A5E" w:rsidRPr="00D769E7" w:rsidRDefault="00167A5E" w:rsidP="00980E6F">
            <w:pPr>
              <w:widowControl/>
              <w:spacing w:beforeLines="50" w:before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t>四、本課程內涵與全球永續發展目標之對應</w:t>
            </w:r>
          </w:p>
          <w:p w14:paraId="052E09D9" w14:textId="77777777" w:rsidR="00167A5E" w:rsidRPr="00D769E7" w:rsidRDefault="00167A5E" w:rsidP="00980E6F">
            <w:pPr>
              <w:widowControl/>
              <w:spacing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t>Correspondence between course content and SDGs</w:t>
            </w:r>
          </w:p>
        </w:tc>
      </w:tr>
      <w:tr w:rsidR="00167A5E" w:rsidRPr="00D769E7" w14:paraId="6EC26474" w14:textId="77777777" w:rsidTr="00167A5E">
        <w:tc>
          <w:tcPr>
            <w:tcW w:w="424" w:type="pct"/>
            <w:shd w:val="clear" w:color="auto" w:fill="auto"/>
          </w:tcPr>
          <w:p w14:paraId="7380C9D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</w:tcPr>
          <w:p w14:paraId="2ECB159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本課程內涵與全球永續發展目標之對應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 and SDGs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40072FD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167A5E" w:rsidRPr="00D769E7" w14:paraId="42F7FD36" w14:textId="77777777" w:rsidTr="00167A5E">
        <w:tc>
          <w:tcPr>
            <w:tcW w:w="424" w:type="pct"/>
            <w:vAlign w:val="center"/>
          </w:tcPr>
          <w:p w14:paraId="329495D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094497D9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消除貧窮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(No Poverty)</w:t>
            </w:r>
          </w:p>
        </w:tc>
        <w:tc>
          <w:tcPr>
            <w:tcW w:w="763" w:type="pct"/>
            <w:gridSpan w:val="3"/>
          </w:tcPr>
          <w:p w14:paraId="27820B4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2E9E227" w14:textId="77777777" w:rsidTr="00167A5E">
        <w:tc>
          <w:tcPr>
            <w:tcW w:w="424" w:type="pct"/>
            <w:vAlign w:val="center"/>
          </w:tcPr>
          <w:p w14:paraId="3EB9C69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7804CE7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SDG2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消除飢餓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(Zero Hunger)</w:t>
            </w:r>
          </w:p>
        </w:tc>
        <w:tc>
          <w:tcPr>
            <w:tcW w:w="763" w:type="pct"/>
            <w:gridSpan w:val="3"/>
          </w:tcPr>
          <w:p w14:paraId="6B70D6B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12B8396" w14:textId="77777777" w:rsidTr="00167A5E">
        <w:tc>
          <w:tcPr>
            <w:tcW w:w="424" w:type="pct"/>
            <w:vAlign w:val="center"/>
          </w:tcPr>
          <w:p w14:paraId="4195CA8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2A86BCF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SDG3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良好健康和福祉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(Good Health and Well-being)</w:t>
            </w:r>
          </w:p>
        </w:tc>
        <w:tc>
          <w:tcPr>
            <w:tcW w:w="763" w:type="pct"/>
            <w:gridSpan w:val="3"/>
          </w:tcPr>
          <w:p w14:paraId="0E0CEEA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AF5051B" w14:textId="77777777" w:rsidTr="00167A5E">
        <w:tc>
          <w:tcPr>
            <w:tcW w:w="424" w:type="pct"/>
            <w:vAlign w:val="center"/>
          </w:tcPr>
          <w:p w14:paraId="1D63D6F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1A3A10B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SDG4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優質教育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(Quality Education)</w:t>
            </w:r>
          </w:p>
        </w:tc>
        <w:tc>
          <w:tcPr>
            <w:tcW w:w="763" w:type="pct"/>
            <w:gridSpan w:val="3"/>
          </w:tcPr>
          <w:p w14:paraId="40A0915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DE06530" w14:textId="77777777" w:rsidTr="00167A5E">
        <w:tc>
          <w:tcPr>
            <w:tcW w:w="424" w:type="pct"/>
            <w:vAlign w:val="center"/>
          </w:tcPr>
          <w:p w14:paraId="54D1CDB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vAlign w:val="center"/>
          </w:tcPr>
          <w:p w14:paraId="0FCE2839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SDG5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性別平等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(Gender Equality)</w:t>
            </w:r>
          </w:p>
        </w:tc>
        <w:tc>
          <w:tcPr>
            <w:tcW w:w="763" w:type="pct"/>
            <w:gridSpan w:val="3"/>
          </w:tcPr>
          <w:p w14:paraId="72E9C96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CBE7FB2" w14:textId="77777777" w:rsidTr="00167A5E">
        <w:tc>
          <w:tcPr>
            <w:tcW w:w="424" w:type="pct"/>
            <w:vAlign w:val="center"/>
          </w:tcPr>
          <w:p w14:paraId="7496A42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vAlign w:val="center"/>
          </w:tcPr>
          <w:p w14:paraId="52242B1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SDG6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潔淨水與衛生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(Clean Water and Sanitation)</w:t>
            </w:r>
          </w:p>
        </w:tc>
        <w:tc>
          <w:tcPr>
            <w:tcW w:w="763" w:type="pct"/>
            <w:gridSpan w:val="3"/>
          </w:tcPr>
          <w:p w14:paraId="50969AD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7300712" w14:textId="77777777" w:rsidTr="00167A5E">
        <w:tc>
          <w:tcPr>
            <w:tcW w:w="424" w:type="pct"/>
            <w:vAlign w:val="center"/>
          </w:tcPr>
          <w:p w14:paraId="7335B0D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vAlign w:val="center"/>
          </w:tcPr>
          <w:p w14:paraId="6DCE3ED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SDG7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可負擔的潔淨能源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(Affordable and Clean Energy)</w:t>
            </w:r>
          </w:p>
        </w:tc>
        <w:tc>
          <w:tcPr>
            <w:tcW w:w="763" w:type="pct"/>
            <w:gridSpan w:val="3"/>
          </w:tcPr>
          <w:p w14:paraId="1C4E697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8C6EDD3" w14:textId="77777777" w:rsidTr="00167A5E">
        <w:tc>
          <w:tcPr>
            <w:tcW w:w="424" w:type="pct"/>
            <w:vAlign w:val="center"/>
          </w:tcPr>
          <w:p w14:paraId="588BEA0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lastRenderedPageBreak/>
              <w:t>8</w:t>
            </w:r>
          </w:p>
        </w:tc>
        <w:tc>
          <w:tcPr>
            <w:tcW w:w="3813" w:type="pct"/>
            <w:gridSpan w:val="13"/>
            <w:vAlign w:val="center"/>
          </w:tcPr>
          <w:p w14:paraId="0A9EA42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SDG8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尊嚴就業與經濟發展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(Decent Work and Economic Growth)</w:t>
            </w:r>
          </w:p>
        </w:tc>
        <w:tc>
          <w:tcPr>
            <w:tcW w:w="763" w:type="pct"/>
            <w:gridSpan w:val="3"/>
          </w:tcPr>
          <w:p w14:paraId="030C453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EC07821" w14:textId="77777777" w:rsidTr="00167A5E">
        <w:tc>
          <w:tcPr>
            <w:tcW w:w="424" w:type="pct"/>
            <w:vAlign w:val="center"/>
          </w:tcPr>
          <w:p w14:paraId="529E71A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vAlign w:val="center"/>
          </w:tcPr>
          <w:p w14:paraId="237ACE6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SDG9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產業創新與基礎設施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(Industry, Innovation and Infrastructure)</w:t>
            </w:r>
          </w:p>
        </w:tc>
        <w:tc>
          <w:tcPr>
            <w:tcW w:w="763" w:type="pct"/>
            <w:gridSpan w:val="3"/>
          </w:tcPr>
          <w:p w14:paraId="394D1F8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F2B68BC" w14:textId="77777777" w:rsidTr="00167A5E">
        <w:tc>
          <w:tcPr>
            <w:tcW w:w="424" w:type="pct"/>
            <w:vAlign w:val="center"/>
          </w:tcPr>
          <w:p w14:paraId="18CD794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vAlign w:val="center"/>
          </w:tcPr>
          <w:p w14:paraId="1DB1A8B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SDG10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減少不平等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(Reduced Inequalities)</w:t>
            </w:r>
          </w:p>
        </w:tc>
        <w:tc>
          <w:tcPr>
            <w:tcW w:w="763" w:type="pct"/>
            <w:gridSpan w:val="3"/>
          </w:tcPr>
          <w:p w14:paraId="43A1BF0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E1AF9CD" w14:textId="77777777" w:rsidTr="00167A5E">
        <w:tc>
          <w:tcPr>
            <w:tcW w:w="424" w:type="pct"/>
            <w:vAlign w:val="center"/>
          </w:tcPr>
          <w:p w14:paraId="2F5DB64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vAlign w:val="center"/>
          </w:tcPr>
          <w:p w14:paraId="3927CF8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SDG11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永續城市與社區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(Sustainable Cities and Communities)</w:t>
            </w:r>
          </w:p>
        </w:tc>
        <w:tc>
          <w:tcPr>
            <w:tcW w:w="763" w:type="pct"/>
            <w:gridSpan w:val="3"/>
          </w:tcPr>
          <w:p w14:paraId="4750B42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C8F5F7F" w14:textId="77777777" w:rsidTr="00167A5E">
        <w:tc>
          <w:tcPr>
            <w:tcW w:w="424" w:type="pct"/>
            <w:vAlign w:val="center"/>
          </w:tcPr>
          <w:p w14:paraId="6BEE26E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vAlign w:val="center"/>
          </w:tcPr>
          <w:p w14:paraId="2A58633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SDG12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負責任的消費與生產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(Responsible Consumption and Production)</w:t>
            </w:r>
          </w:p>
        </w:tc>
        <w:tc>
          <w:tcPr>
            <w:tcW w:w="763" w:type="pct"/>
            <w:gridSpan w:val="3"/>
          </w:tcPr>
          <w:p w14:paraId="1BE3C87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0104753" w14:textId="77777777" w:rsidTr="00167A5E">
        <w:tc>
          <w:tcPr>
            <w:tcW w:w="424" w:type="pct"/>
            <w:vAlign w:val="center"/>
          </w:tcPr>
          <w:p w14:paraId="734F36D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3813" w:type="pct"/>
            <w:gridSpan w:val="13"/>
            <w:vAlign w:val="center"/>
          </w:tcPr>
          <w:p w14:paraId="40F6EC2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SDG13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氣候行動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(Climate Action)</w:t>
            </w:r>
          </w:p>
        </w:tc>
        <w:tc>
          <w:tcPr>
            <w:tcW w:w="763" w:type="pct"/>
            <w:gridSpan w:val="3"/>
          </w:tcPr>
          <w:p w14:paraId="5BCE9AA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9B10918" w14:textId="77777777" w:rsidTr="00167A5E">
        <w:tc>
          <w:tcPr>
            <w:tcW w:w="424" w:type="pct"/>
            <w:vAlign w:val="center"/>
          </w:tcPr>
          <w:p w14:paraId="2B8CED4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3813" w:type="pct"/>
            <w:gridSpan w:val="13"/>
            <w:vAlign w:val="center"/>
          </w:tcPr>
          <w:p w14:paraId="5877AA7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SDG14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水下生命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(Life below Water)</w:t>
            </w:r>
          </w:p>
        </w:tc>
        <w:tc>
          <w:tcPr>
            <w:tcW w:w="763" w:type="pct"/>
            <w:gridSpan w:val="3"/>
          </w:tcPr>
          <w:p w14:paraId="01D4544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AFA436D" w14:textId="77777777" w:rsidTr="00167A5E">
        <w:tc>
          <w:tcPr>
            <w:tcW w:w="424" w:type="pct"/>
            <w:vAlign w:val="center"/>
          </w:tcPr>
          <w:p w14:paraId="27B6C28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3813" w:type="pct"/>
            <w:gridSpan w:val="13"/>
            <w:vAlign w:val="center"/>
          </w:tcPr>
          <w:p w14:paraId="29507EBF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SDG15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陸域生命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(Life on Land)</w:t>
            </w:r>
          </w:p>
        </w:tc>
        <w:tc>
          <w:tcPr>
            <w:tcW w:w="763" w:type="pct"/>
            <w:gridSpan w:val="3"/>
          </w:tcPr>
          <w:p w14:paraId="101B1B7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5E84B34" w14:textId="77777777" w:rsidTr="00167A5E">
        <w:tc>
          <w:tcPr>
            <w:tcW w:w="424" w:type="pct"/>
            <w:vAlign w:val="center"/>
          </w:tcPr>
          <w:p w14:paraId="6DF9B59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3813" w:type="pct"/>
            <w:gridSpan w:val="13"/>
            <w:vAlign w:val="center"/>
          </w:tcPr>
          <w:p w14:paraId="1FB7570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SDG16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和平正義與有力的制度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(Peace, Justice and Strong Institutions)</w:t>
            </w:r>
          </w:p>
        </w:tc>
        <w:tc>
          <w:tcPr>
            <w:tcW w:w="763" w:type="pct"/>
            <w:gridSpan w:val="3"/>
          </w:tcPr>
          <w:p w14:paraId="5791F81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DCEE822" w14:textId="77777777" w:rsidTr="00167A5E">
        <w:tc>
          <w:tcPr>
            <w:tcW w:w="424" w:type="pct"/>
            <w:vAlign w:val="center"/>
          </w:tcPr>
          <w:p w14:paraId="0B99B52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3813" w:type="pct"/>
            <w:gridSpan w:val="13"/>
            <w:vAlign w:val="center"/>
          </w:tcPr>
          <w:p w14:paraId="22C65F0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SDG17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夥伴關係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 xml:space="preserve"> (Partnerships for the Goals)</w:t>
            </w:r>
          </w:p>
        </w:tc>
        <w:tc>
          <w:tcPr>
            <w:tcW w:w="763" w:type="pct"/>
            <w:gridSpan w:val="3"/>
          </w:tcPr>
          <w:p w14:paraId="2F3921B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9B48D51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5AC2FDA" w14:textId="77777777" w:rsidR="00167A5E" w:rsidRPr="00D769E7" w:rsidRDefault="00167A5E" w:rsidP="00980E6F">
            <w:pPr>
              <w:widowControl/>
              <w:spacing w:beforeLines="50" w:before="180"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t>五、本課程內涵與學生核心素養之對應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course content and Core Literacy</w:t>
            </w:r>
          </w:p>
        </w:tc>
      </w:tr>
      <w:tr w:rsidR="00167A5E" w:rsidRPr="00D769E7" w14:paraId="3DFE292C" w14:textId="77777777" w:rsidTr="00167A5E">
        <w:tc>
          <w:tcPr>
            <w:tcW w:w="424" w:type="pct"/>
            <w:shd w:val="clear" w:color="auto" w:fill="auto"/>
            <w:vAlign w:val="center"/>
          </w:tcPr>
          <w:p w14:paraId="1E9E557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3B406AA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本課程內涵與學生核心素養之對應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 and Core Literacy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1484EA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167A5E" w:rsidRPr="00D769E7" w14:paraId="2A375D27" w14:textId="77777777" w:rsidTr="00167A5E">
        <w:tc>
          <w:tcPr>
            <w:tcW w:w="424" w:type="pct"/>
            <w:vAlign w:val="center"/>
          </w:tcPr>
          <w:p w14:paraId="5A7E41E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38B3B26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專業宏通（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Academic Excellence and Holistic Development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60D0180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982F42C" w14:textId="77777777" w:rsidTr="00167A5E">
        <w:tc>
          <w:tcPr>
            <w:tcW w:w="424" w:type="pct"/>
            <w:vAlign w:val="center"/>
          </w:tcPr>
          <w:p w14:paraId="28FD5E0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1B0C5F7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批判思考（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Critical Thinking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44B687C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9FE7954" w14:textId="77777777" w:rsidTr="00167A5E">
        <w:tc>
          <w:tcPr>
            <w:tcW w:w="424" w:type="pct"/>
            <w:vAlign w:val="center"/>
          </w:tcPr>
          <w:p w14:paraId="1FDDF58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2121291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溝通互動（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Communication and Interaction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10312FA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4FFF301" w14:textId="77777777" w:rsidTr="00167A5E">
        <w:tc>
          <w:tcPr>
            <w:tcW w:w="424" w:type="pct"/>
            <w:vAlign w:val="center"/>
          </w:tcPr>
          <w:p w14:paraId="42816CE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7A3C78A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尊重差異（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Empathy and Respect for Differences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7CEE174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B178ACA" w14:textId="77777777" w:rsidTr="00167A5E">
        <w:tc>
          <w:tcPr>
            <w:tcW w:w="424" w:type="pct"/>
            <w:vAlign w:val="center"/>
          </w:tcPr>
          <w:p w14:paraId="7A1A631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vAlign w:val="center"/>
          </w:tcPr>
          <w:p w14:paraId="6157B77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創意創新（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Creation and Innovation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7D25B82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23D7E4A" w14:textId="77777777" w:rsidTr="00167A5E">
        <w:tc>
          <w:tcPr>
            <w:tcW w:w="424" w:type="pct"/>
            <w:vAlign w:val="center"/>
          </w:tcPr>
          <w:p w14:paraId="4134255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vAlign w:val="center"/>
          </w:tcPr>
          <w:p w14:paraId="0889A97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藝術涵養（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Aesthetic Appreciation and Expression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2437F84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E12D6AF" w14:textId="77777777" w:rsidTr="00167A5E">
        <w:tc>
          <w:tcPr>
            <w:tcW w:w="424" w:type="pct"/>
            <w:vAlign w:val="center"/>
          </w:tcPr>
          <w:p w14:paraId="5C2287F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vAlign w:val="center"/>
          </w:tcPr>
          <w:p w14:paraId="33C6F99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數位素養（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Digital Literacy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73617D5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4BD2B75" w14:textId="77777777" w:rsidTr="00167A5E">
        <w:tc>
          <w:tcPr>
            <w:tcW w:w="424" w:type="pct"/>
            <w:vAlign w:val="center"/>
          </w:tcPr>
          <w:p w14:paraId="33C2F47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vAlign w:val="center"/>
          </w:tcPr>
          <w:p w14:paraId="5929E4BB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永續思維（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Sustainability Mindset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3738AFC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A47F16C" w14:textId="77777777" w:rsidTr="00167A5E">
        <w:tc>
          <w:tcPr>
            <w:tcW w:w="424" w:type="pct"/>
            <w:vAlign w:val="center"/>
          </w:tcPr>
          <w:p w14:paraId="3838F52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vAlign w:val="center"/>
          </w:tcPr>
          <w:p w14:paraId="7C20D3B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問題解決（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Problem Solving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126726C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44E05E6" w14:textId="77777777" w:rsidTr="00167A5E">
        <w:tc>
          <w:tcPr>
            <w:tcW w:w="424" w:type="pct"/>
            <w:vAlign w:val="center"/>
          </w:tcPr>
          <w:p w14:paraId="55056E2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vAlign w:val="center"/>
          </w:tcPr>
          <w:p w14:paraId="4C5F0D8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跨域合作（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Interdisciplinary Collaboration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7595F11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CDEA227" w14:textId="77777777" w:rsidTr="00167A5E">
        <w:tc>
          <w:tcPr>
            <w:tcW w:w="424" w:type="pct"/>
            <w:vAlign w:val="center"/>
          </w:tcPr>
          <w:p w14:paraId="1045119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vAlign w:val="center"/>
          </w:tcPr>
          <w:p w14:paraId="44C16B5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社會關懷（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Social Concerns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4B3F77A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701DBEB" w14:textId="77777777" w:rsidTr="00167A5E">
        <w:tc>
          <w:tcPr>
            <w:tcW w:w="424" w:type="pct"/>
            <w:vAlign w:val="center"/>
          </w:tcPr>
          <w:p w14:paraId="63FF937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vAlign w:val="center"/>
          </w:tcPr>
          <w:p w14:paraId="5ECA6D7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全球素養（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Global Competence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）</w:t>
            </w:r>
          </w:p>
        </w:tc>
        <w:tc>
          <w:tcPr>
            <w:tcW w:w="763" w:type="pct"/>
            <w:gridSpan w:val="3"/>
          </w:tcPr>
          <w:p w14:paraId="16D6518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F102D81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5D5E8B3B" w14:textId="77777777" w:rsidR="00167A5E" w:rsidRPr="00D769E7" w:rsidRDefault="00167A5E" w:rsidP="00980E6F">
            <w:pPr>
              <w:widowControl/>
              <w:spacing w:beforeLines="50" w:before="180"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t>六、課程內涵與學生核心能力之對應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Course Contents and Core Competency</w:t>
            </w:r>
          </w:p>
        </w:tc>
      </w:tr>
      <w:tr w:rsidR="00167A5E" w:rsidRPr="00D769E7" w14:paraId="3678C132" w14:textId="77777777" w:rsidTr="00167A5E">
        <w:tc>
          <w:tcPr>
            <w:tcW w:w="424" w:type="pct"/>
            <w:shd w:val="clear" w:color="auto" w:fill="auto"/>
            <w:vAlign w:val="center"/>
          </w:tcPr>
          <w:p w14:paraId="7AAE63E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0F3AD3E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課程內涵與學生核心能力之對應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Contents and Core Competency&gt;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EDF457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167A5E" w:rsidRPr="00D769E7" w14:paraId="4CDCF9ED" w14:textId="77777777" w:rsidTr="00167A5E">
        <w:tc>
          <w:tcPr>
            <w:tcW w:w="424" w:type="pct"/>
            <w:vAlign w:val="center"/>
          </w:tcPr>
          <w:p w14:paraId="5198624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5DFED95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演奏（唱）及創作的能力</w:t>
            </w:r>
          </w:p>
        </w:tc>
        <w:tc>
          <w:tcPr>
            <w:tcW w:w="763" w:type="pct"/>
            <w:gridSpan w:val="3"/>
            <w:vAlign w:val="center"/>
          </w:tcPr>
          <w:p w14:paraId="14E5BEF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3BE36C9" w14:textId="77777777" w:rsidTr="00167A5E">
        <w:tc>
          <w:tcPr>
            <w:tcW w:w="424" w:type="pct"/>
            <w:vAlign w:val="center"/>
          </w:tcPr>
          <w:p w14:paraId="546CE94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713DAC5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音樂學理的基本運用能力</w:t>
            </w:r>
          </w:p>
        </w:tc>
        <w:tc>
          <w:tcPr>
            <w:tcW w:w="763" w:type="pct"/>
            <w:gridSpan w:val="3"/>
            <w:vAlign w:val="center"/>
          </w:tcPr>
          <w:p w14:paraId="66089EB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762817B" w14:textId="77777777" w:rsidTr="00167A5E">
        <w:tc>
          <w:tcPr>
            <w:tcW w:w="424" w:type="pct"/>
            <w:vAlign w:val="center"/>
          </w:tcPr>
          <w:p w14:paraId="6348A87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7573C959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音樂教學的能力</w:t>
            </w:r>
          </w:p>
        </w:tc>
        <w:tc>
          <w:tcPr>
            <w:tcW w:w="763" w:type="pct"/>
            <w:gridSpan w:val="3"/>
            <w:vAlign w:val="center"/>
          </w:tcPr>
          <w:p w14:paraId="76005FA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D8DADA1" w14:textId="77777777" w:rsidTr="00167A5E">
        <w:tc>
          <w:tcPr>
            <w:tcW w:w="424" w:type="pct"/>
            <w:vAlign w:val="center"/>
          </w:tcPr>
          <w:p w14:paraId="690E103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5B91FC1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音樂應用的能力</w:t>
            </w:r>
          </w:p>
        </w:tc>
        <w:tc>
          <w:tcPr>
            <w:tcW w:w="763" w:type="pct"/>
            <w:gridSpan w:val="3"/>
            <w:vAlign w:val="center"/>
          </w:tcPr>
          <w:p w14:paraId="0A80782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84D4657" w14:textId="77777777" w:rsidTr="00167A5E">
        <w:trPr>
          <w:trHeight w:val="191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3F4AEE4D" w14:textId="77777777" w:rsidR="00167A5E" w:rsidRPr="00D769E7" w:rsidRDefault="00167A5E" w:rsidP="00167A5E">
            <w:pPr>
              <w:widowControl/>
              <w:spacing w:beforeLines="50" w:before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lastRenderedPageBreak/>
              <w:t>七、課程內涵與學生就業力之對應</w:t>
            </w:r>
          </w:p>
          <w:p w14:paraId="38A4E0B5" w14:textId="77777777" w:rsidR="00167A5E" w:rsidRPr="00D769E7" w:rsidRDefault="00167A5E" w:rsidP="00167A5E">
            <w:pPr>
              <w:widowControl/>
              <w:spacing w:afterLines="50" w:after="180" w:line="360" w:lineRule="exact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t>Correspondence Between Course Contents and Employability</w:t>
            </w:r>
          </w:p>
        </w:tc>
      </w:tr>
      <w:tr w:rsidR="00167A5E" w:rsidRPr="00D769E7" w14:paraId="3E0E65F6" w14:textId="77777777" w:rsidTr="00167A5E">
        <w:tc>
          <w:tcPr>
            <w:tcW w:w="424" w:type="pct"/>
            <w:shd w:val="clear" w:color="auto" w:fill="auto"/>
            <w:vAlign w:val="center"/>
          </w:tcPr>
          <w:p w14:paraId="37902F2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316CCF5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課程內涵與學生就業力之對應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Contents and Employability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65A377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167A5E" w:rsidRPr="00D769E7" w14:paraId="22DDAAFA" w14:textId="77777777" w:rsidTr="00167A5E">
        <w:tc>
          <w:tcPr>
            <w:tcW w:w="424" w:type="pct"/>
            <w:vAlign w:val="center"/>
          </w:tcPr>
          <w:p w14:paraId="496A5BC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104F6066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學習意願強、可塑性高</w:t>
            </w:r>
          </w:p>
        </w:tc>
        <w:tc>
          <w:tcPr>
            <w:tcW w:w="763" w:type="pct"/>
            <w:gridSpan w:val="3"/>
            <w:vAlign w:val="center"/>
          </w:tcPr>
          <w:p w14:paraId="5031D5A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128F385" w14:textId="77777777" w:rsidTr="00167A5E">
        <w:tc>
          <w:tcPr>
            <w:tcW w:w="424" w:type="pct"/>
            <w:vAlign w:val="center"/>
          </w:tcPr>
          <w:p w14:paraId="2CF50DB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501BF79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穩定度與抗壓性高</w:t>
            </w:r>
          </w:p>
        </w:tc>
        <w:tc>
          <w:tcPr>
            <w:tcW w:w="763" w:type="pct"/>
            <w:gridSpan w:val="3"/>
            <w:vAlign w:val="center"/>
          </w:tcPr>
          <w:p w14:paraId="5BF6ABC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6424758" w14:textId="77777777" w:rsidTr="00167A5E">
        <w:tc>
          <w:tcPr>
            <w:tcW w:w="424" w:type="pct"/>
            <w:vAlign w:val="center"/>
          </w:tcPr>
          <w:p w14:paraId="3B13035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637317A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培養團隊合作或領導統御能力</w:t>
            </w:r>
          </w:p>
        </w:tc>
        <w:tc>
          <w:tcPr>
            <w:tcW w:w="763" w:type="pct"/>
            <w:gridSpan w:val="3"/>
            <w:vAlign w:val="center"/>
          </w:tcPr>
          <w:p w14:paraId="515EA08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C8109D6" w14:textId="77777777" w:rsidTr="00167A5E">
        <w:tc>
          <w:tcPr>
            <w:tcW w:w="424" w:type="pct"/>
            <w:vAlign w:val="center"/>
          </w:tcPr>
          <w:p w14:paraId="27B7DA0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533511D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專業知識與技術</w:t>
            </w:r>
          </w:p>
        </w:tc>
        <w:tc>
          <w:tcPr>
            <w:tcW w:w="763" w:type="pct"/>
            <w:gridSpan w:val="3"/>
            <w:vAlign w:val="center"/>
          </w:tcPr>
          <w:p w14:paraId="35F96AC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B79CC00" w14:textId="77777777" w:rsidTr="00167A5E">
        <w:tc>
          <w:tcPr>
            <w:tcW w:w="424" w:type="pct"/>
            <w:vAlign w:val="center"/>
          </w:tcPr>
          <w:p w14:paraId="3D63388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vAlign w:val="center"/>
          </w:tcPr>
          <w:p w14:paraId="227C481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具有發現、分析、解決問題能力</w:t>
            </w:r>
          </w:p>
        </w:tc>
        <w:tc>
          <w:tcPr>
            <w:tcW w:w="763" w:type="pct"/>
            <w:gridSpan w:val="3"/>
            <w:vAlign w:val="center"/>
          </w:tcPr>
          <w:p w14:paraId="14E68B4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955285F" w14:textId="77777777" w:rsidTr="00167A5E">
        <w:tc>
          <w:tcPr>
            <w:tcW w:w="424" w:type="pct"/>
            <w:vAlign w:val="center"/>
          </w:tcPr>
          <w:p w14:paraId="3A94187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vAlign w:val="center"/>
          </w:tcPr>
          <w:p w14:paraId="5E7B0F1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具有國際觀與外語能力</w:t>
            </w:r>
          </w:p>
        </w:tc>
        <w:tc>
          <w:tcPr>
            <w:tcW w:w="763" w:type="pct"/>
            <w:gridSpan w:val="3"/>
            <w:vAlign w:val="center"/>
          </w:tcPr>
          <w:p w14:paraId="31FF470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CCF83AC" w14:textId="77777777" w:rsidTr="00167A5E">
        <w:tc>
          <w:tcPr>
            <w:tcW w:w="424" w:type="pct"/>
            <w:vAlign w:val="center"/>
          </w:tcPr>
          <w:p w14:paraId="42FA80E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vAlign w:val="center"/>
          </w:tcPr>
          <w:p w14:paraId="1F30073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具有創新創業能力</w:t>
            </w:r>
          </w:p>
        </w:tc>
        <w:tc>
          <w:tcPr>
            <w:tcW w:w="763" w:type="pct"/>
            <w:gridSpan w:val="3"/>
            <w:vAlign w:val="center"/>
          </w:tcPr>
          <w:p w14:paraId="1090C48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B4C7A03" w14:textId="77777777" w:rsidTr="00167A5E">
        <w:tc>
          <w:tcPr>
            <w:tcW w:w="424" w:type="pct"/>
            <w:vAlign w:val="center"/>
          </w:tcPr>
          <w:p w14:paraId="5FFB2C2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vAlign w:val="center"/>
          </w:tcPr>
          <w:p w14:paraId="41D9F018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融會貫通能力</w:t>
            </w:r>
          </w:p>
        </w:tc>
        <w:tc>
          <w:tcPr>
            <w:tcW w:w="763" w:type="pct"/>
            <w:gridSpan w:val="3"/>
            <w:vAlign w:val="center"/>
          </w:tcPr>
          <w:p w14:paraId="60DCA25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3FEAEAD" w14:textId="77777777" w:rsidTr="00167A5E">
        <w:tc>
          <w:tcPr>
            <w:tcW w:w="424" w:type="pct"/>
            <w:vAlign w:val="center"/>
          </w:tcPr>
          <w:p w14:paraId="0FF1847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vAlign w:val="center"/>
          </w:tcPr>
          <w:p w14:paraId="3F742FC9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具有口語表達與人際溝通能力</w:t>
            </w:r>
          </w:p>
        </w:tc>
        <w:tc>
          <w:tcPr>
            <w:tcW w:w="763" w:type="pct"/>
            <w:gridSpan w:val="3"/>
            <w:vAlign w:val="center"/>
          </w:tcPr>
          <w:p w14:paraId="675A085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D303713" w14:textId="77777777" w:rsidTr="00167A5E">
        <w:tc>
          <w:tcPr>
            <w:tcW w:w="424" w:type="pct"/>
            <w:vAlign w:val="center"/>
          </w:tcPr>
          <w:p w14:paraId="5C7FD7B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vAlign w:val="center"/>
          </w:tcPr>
          <w:p w14:paraId="2F849D5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跨領域整合與多元適應能力</w:t>
            </w:r>
          </w:p>
        </w:tc>
        <w:tc>
          <w:tcPr>
            <w:tcW w:w="763" w:type="pct"/>
            <w:gridSpan w:val="3"/>
            <w:vAlign w:val="center"/>
          </w:tcPr>
          <w:p w14:paraId="0D95F6F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A3A34C1" w14:textId="77777777" w:rsidTr="00167A5E">
        <w:tc>
          <w:tcPr>
            <w:tcW w:w="424" w:type="pct"/>
            <w:vAlign w:val="center"/>
          </w:tcPr>
          <w:p w14:paraId="4DBDA97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vAlign w:val="center"/>
          </w:tcPr>
          <w:p w14:paraId="001B4B1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具有中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/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英文報告書寫能力</w:t>
            </w:r>
          </w:p>
        </w:tc>
        <w:tc>
          <w:tcPr>
            <w:tcW w:w="763" w:type="pct"/>
            <w:gridSpan w:val="3"/>
            <w:vAlign w:val="center"/>
          </w:tcPr>
          <w:p w14:paraId="321BA94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2DBB64E" w14:textId="77777777" w:rsidTr="00167A5E">
        <w:tc>
          <w:tcPr>
            <w:tcW w:w="424" w:type="pct"/>
            <w:vAlign w:val="center"/>
          </w:tcPr>
          <w:p w14:paraId="5606B32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vAlign w:val="center"/>
          </w:tcPr>
          <w:p w14:paraId="5A14576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具有實作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/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實習或就業接軌能力</w:t>
            </w:r>
          </w:p>
        </w:tc>
        <w:tc>
          <w:tcPr>
            <w:tcW w:w="763" w:type="pct"/>
            <w:gridSpan w:val="3"/>
            <w:vAlign w:val="center"/>
          </w:tcPr>
          <w:p w14:paraId="596A0201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5767FF7" w14:textId="77777777" w:rsidTr="00167A5E">
        <w:tc>
          <w:tcPr>
            <w:tcW w:w="424" w:type="pct"/>
            <w:vAlign w:val="center"/>
          </w:tcPr>
          <w:p w14:paraId="51EDB54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3813" w:type="pct"/>
            <w:gridSpan w:val="13"/>
            <w:vAlign w:val="center"/>
          </w:tcPr>
          <w:p w14:paraId="2750A16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具有社會服務學習能力</w:t>
            </w:r>
          </w:p>
        </w:tc>
        <w:tc>
          <w:tcPr>
            <w:tcW w:w="763" w:type="pct"/>
            <w:gridSpan w:val="3"/>
            <w:vAlign w:val="center"/>
          </w:tcPr>
          <w:p w14:paraId="5B4C341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48EF197" w14:textId="77777777" w:rsidTr="00167A5E">
        <w:tc>
          <w:tcPr>
            <w:tcW w:w="424" w:type="pct"/>
            <w:vAlign w:val="center"/>
          </w:tcPr>
          <w:p w14:paraId="7E17F002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3813" w:type="pct"/>
            <w:gridSpan w:val="13"/>
            <w:vAlign w:val="center"/>
          </w:tcPr>
          <w:p w14:paraId="775F6F4A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具有邏輯運算思維能力</w:t>
            </w:r>
          </w:p>
        </w:tc>
        <w:tc>
          <w:tcPr>
            <w:tcW w:w="763" w:type="pct"/>
            <w:gridSpan w:val="3"/>
            <w:vAlign w:val="center"/>
          </w:tcPr>
          <w:p w14:paraId="233D5FB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796F986" w14:textId="77777777" w:rsidTr="00167A5E">
        <w:tc>
          <w:tcPr>
            <w:tcW w:w="424" w:type="pct"/>
            <w:vAlign w:val="center"/>
          </w:tcPr>
          <w:p w14:paraId="7AD6E11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3813" w:type="pct"/>
            <w:gridSpan w:val="13"/>
            <w:vAlign w:val="center"/>
          </w:tcPr>
          <w:p w14:paraId="2086ABF1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培養數位科技應用能力</w:t>
            </w:r>
          </w:p>
        </w:tc>
        <w:tc>
          <w:tcPr>
            <w:tcW w:w="763" w:type="pct"/>
            <w:gridSpan w:val="3"/>
            <w:vAlign w:val="center"/>
          </w:tcPr>
          <w:p w14:paraId="697EFC0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AA4842E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05EF5BE1" w14:textId="77777777" w:rsidR="00167A5E" w:rsidRPr="00D769E7" w:rsidRDefault="00167A5E" w:rsidP="00980E6F">
            <w:pPr>
              <w:widowControl/>
              <w:spacing w:beforeLines="50" w:before="180" w:afterLines="50" w:after="180" w:line="360" w:lineRule="exact"/>
              <w:rPr>
                <w:rFonts w:ascii="Palatino Linotype" w:eastAsia="微軟正黑體" w:hAnsi="Palatino Linotype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t>八、本課程與職業能力就業領域之對應</w:t>
            </w: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Professional Skills and Future Careers</w:t>
            </w:r>
          </w:p>
        </w:tc>
      </w:tr>
      <w:tr w:rsidR="00167A5E" w:rsidRPr="00D769E7" w14:paraId="39B81AC1" w14:textId="77777777" w:rsidTr="00167A5E">
        <w:tc>
          <w:tcPr>
            <w:tcW w:w="424" w:type="pct"/>
            <w:shd w:val="clear" w:color="auto" w:fill="auto"/>
            <w:vAlign w:val="center"/>
          </w:tcPr>
          <w:p w14:paraId="246FB07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6BD1208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t>本課程與職業能力就業領域之對應</w:t>
            </w:r>
            <w:r w:rsidRPr="00D769E7">
              <w:rPr>
                <w:rFonts w:ascii="Palatino Linotype" w:eastAsia="微軟正黑體" w:hAnsi="Palatino Linotype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Professional Skills and Future Careers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0D941A4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  <w:r w:rsidRPr="00D769E7"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167A5E" w:rsidRPr="00D769E7" w14:paraId="7B9D437E" w14:textId="77777777" w:rsidTr="00167A5E">
        <w:tc>
          <w:tcPr>
            <w:tcW w:w="424" w:type="pct"/>
            <w:shd w:val="clear" w:color="auto" w:fill="auto"/>
            <w:vAlign w:val="center"/>
          </w:tcPr>
          <w:p w14:paraId="66E7205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BD0E60D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表演藝術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(Performing Arts)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281653E5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6E249A5" w14:textId="77777777" w:rsidTr="00167A5E">
        <w:tc>
          <w:tcPr>
            <w:tcW w:w="424" w:type="pct"/>
            <w:shd w:val="clear" w:color="auto" w:fill="auto"/>
            <w:vAlign w:val="center"/>
          </w:tcPr>
          <w:p w14:paraId="5B3327A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54859E5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影視傳播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(Film and Television)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25194E6C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6F93F6AD" w14:textId="77777777" w:rsidTr="00167A5E">
        <w:tc>
          <w:tcPr>
            <w:tcW w:w="424" w:type="pct"/>
            <w:shd w:val="clear" w:color="auto" w:fill="auto"/>
            <w:vAlign w:val="center"/>
          </w:tcPr>
          <w:p w14:paraId="4230129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944ED1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教學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(Teaching 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744754FA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2705974A" w14:textId="77777777" w:rsidTr="00167A5E">
        <w:tc>
          <w:tcPr>
            <w:tcW w:w="424" w:type="pct"/>
            <w:shd w:val="clear" w:color="auto" w:fill="auto"/>
            <w:vAlign w:val="center"/>
          </w:tcPr>
          <w:p w14:paraId="1A6B2E6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1CE0F4E0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醫療服務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(Medical Services)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7D1EF0B7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39636048" w14:textId="77777777" w:rsidTr="00167A5E">
        <w:tc>
          <w:tcPr>
            <w:tcW w:w="424" w:type="pct"/>
            <w:shd w:val="clear" w:color="auto" w:fill="auto"/>
            <w:vAlign w:val="center"/>
          </w:tcPr>
          <w:p w14:paraId="1C89C0A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6BAFDD0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長期照護服務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(Long-term Care services)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4BEDE4F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62CD97B" w14:textId="77777777" w:rsidTr="00167A5E">
        <w:tc>
          <w:tcPr>
            <w:tcW w:w="424" w:type="pct"/>
            <w:shd w:val="clear" w:color="auto" w:fill="auto"/>
            <w:vAlign w:val="center"/>
          </w:tcPr>
          <w:p w14:paraId="34716CFE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7E6F2702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公共衛生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(Public Health)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093876A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0EF101AC" w14:textId="77777777" w:rsidTr="00167A5E">
        <w:tc>
          <w:tcPr>
            <w:tcW w:w="424" w:type="pct"/>
            <w:shd w:val="clear" w:color="auto" w:fill="auto"/>
            <w:vAlign w:val="center"/>
          </w:tcPr>
          <w:p w14:paraId="11A0245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79F0395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個人照護服務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(Personal Care Services)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A594D2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1CC16B67" w14:textId="77777777" w:rsidTr="00167A5E">
        <w:tc>
          <w:tcPr>
            <w:tcW w:w="424" w:type="pct"/>
            <w:shd w:val="clear" w:color="auto" w:fill="auto"/>
            <w:vAlign w:val="center"/>
          </w:tcPr>
          <w:p w14:paraId="4ED9E1A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17B37A8C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學前照護及教育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(Preschool Education and Care)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B711863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59E65197" w14:textId="77777777" w:rsidTr="00167A5E">
        <w:tc>
          <w:tcPr>
            <w:tcW w:w="424" w:type="pct"/>
            <w:shd w:val="clear" w:color="auto" w:fill="auto"/>
            <w:vAlign w:val="center"/>
          </w:tcPr>
          <w:p w14:paraId="4342154D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5937FE5E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心理諮詢服務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(Psychological Counseling Service)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4263C5B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D4ED325" w14:textId="77777777" w:rsidTr="00167A5E">
        <w:tc>
          <w:tcPr>
            <w:tcW w:w="424" w:type="pct"/>
            <w:shd w:val="clear" w:color="auto" w:fill="auto"/>
            <w:vAlign w:val="center"/>
          </w:tcPr>
          <w:p w14:paraId="73D4E23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8F792C7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行銷傳播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(Marketing Communication 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CC6AFB0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49D5109A" w14:textId="77777777" w:rsidTr="00167A5E">
        <w:tc>
          <w:tcPr>
            <w:tcW w:w="424" w:type="pct"/>
            <w:shd w:val="clear" w:color="auto" w:fill="auto"/>
            <w:vAlign w:val="center"/>
          </w:tcPr>
          <w:p w14:paraId="640714F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7EBC68D3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人力資源管理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(Human Resources Management)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1D0E54B9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D769E7" w14:paraId="710999C3" w14:textId="77777777" w:rsidTr="00167A5E">
        <w:tc>
          <w:tcPr>
            <w:tcW w:w="424" w:type="pct"/>
            <w:shd w:val="clear" w:color="auto" w:fill="auto"/>
            <w:vAlign w:val="center"/>
          </w:tcPr>
          <w:p w14:paraId="0DEAC428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0273EEB4" w14:textId="77777777" w:rsidR="00167A5E" w:rsidRPr="00D769E7" w:rsidRDefault="00167A5E" w:rsidP="00980E6F">
            <w:pPr>
              <w:widowControl/>
              <w:spacing w:line="360" w:lineRule="exact"/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</w:pP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健康產業及醫務管理</w:t>
            </w:r>
            <w:r w:rsidRPr="00D769E7">
              <w:rPr>
                <w:rFonts w:ascii="Palatino Linotype" w:eastAsia="微軟正黑體" w:hAnsi="Palatino Linotype" w:cs="新細明體"/>
                <w:color w:val="333333"/>
                <w:kern w:val="0"/>
                <w:sz w:val="23"/>
                <w:szCs w:val="23"/>
              </w:rPr>
              <w:t>(Health Industry and Healthcare Administration 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4991D66" w14:textId="77777777" w:rsidR="00167A5E" w:rsidRPr="00D769E7" w:rsidRDefault="00167A5E" w:rsidP="00980E6F">
            <w:pPr>
              <w:widowControl/>
              <w:spacing w:line="360" w:lineRule="exact"/>
              <w:jc w:val="center"/>
              <w:rPr>
                <w:rFonts w:ascii="Palatino Linotype" w:eastAsia="微軟正黑體" w:hAnsi="Palatino Linotype"/>
                <w:b/>
                <w:bCs/>
                <w:color w:val="333333"/>
                <w:kern w:val="0"/>
                <w:szCs w:val="24"/>
              </w:rPr>
            </w:pPr>
          </w:p>
        </w:tc>
      </w:tr>
    </w:tbl>
    <w:p w14:paraId="6229EFEA" w14:textId="77777777" w:rsidR="009F75B3" w:rsidRPr="00D769E7" w:rsidRDefault="009F75B3" w:rsidP="003B6B7B">
      <w:pPr>
        <w:rPr>
          <w:rFonts w:ascii="Palatino Linotype" w:eastAsia="微軟正黑體" w:hAnsi="Palatino Linotype"/>
          <w:bCs/>
          <w:color w:val="000000"/>
          <w:szCs w:val="24"/>
          <w:shd w:val="clear" w:color="auto" w:fill="FFFFFF"/>
          <w:lang w:eastAsia="zh-TW"/>
        </w:rPr>
      </w:pPr>
    </w:p>
    <w:sectPr w:rsidR="009F75B3" w:rsidRPr="00D769E7" w:rsidSect="00514B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58EE1" w14:textId="77777777" w:rsidR="009117A2" w:rsidRDefault="009117A2" w:rsidP="005941A8">
      <w:r>
        <w:separator/>
      </w:r>
    </w:p>
  </w:endnote>
  <w:endnote w:type="continuationSeparator" w:id="0">
    <w:p w14:paraId="4EF29220" w14:textId="77777777" w:rsidR="009117A2" w:rsidRDefault="009117A2" w:rsidP="005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C174" w14:textId="77777777" w:rsidR="009117A2" w:rsidRDefault="009117A2" w:rsidP="005941A8">
      <w:r>
        <w:separator/>
      </w:r>
    </w:p>
  </w:footnote>
  <w:footnote w:type="continuationSeparator" w:id="0">
    <w:p w14:paraId="328F67E4" w14:textId="77777777" w:rsidR="009117A2" w:rsidRDefault="009117A2" w:rsidP="0059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4BD"/>
    <w:multiLevelType w:val="hybridMultilevel"/>
    <w:tmpl w:val="354AC53C"/>
    <w:lvl w:ilvl="0" w:tplc="682A9476">
      <w:start w:val="1"/>
      <w:numFmt w:val="lowerLetter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9D173C"/>
    <w:multiLevelType w:val="hybridMultilevel"/>
    <w:tmpl w:val="618A801A"/>
    <w:lvl w:ilvl="0" w:tplc="55AAC33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78336C2"/>
    <w:multiLevelType w:val="hybridMultilevel"/>
    <w:tmpl w:val="494672D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9D7FB1"/>
    <w:multiLevelType w:val="hybridMultilevel"/>
    <w:tmpl w:val="E0187C18"/>
    <w:lvl w:ilvl="0" w:tplc="8242BA4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53D4DFF"/>
    <w:multiLevelType w:val="hybridMultilevel"/>
    <w:tmpl w:val="CFC68E9C"/>
    <w:lvl w:ilvl="0" w:tplc="55AAC33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82020E2"/>
    <w:multiLevelType w:val="hybridMultilevel"/>
    <w:tmpl w:val="7BB2DE04"/>
    <w:lvl w:ilvl="0" w:tplc="55AAC33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EE031E"/>
    <w:multiLevelType w:val="hybridMultilevel"/>
    <w:tmpl w:val="AC6C423C"/>
    <w:lvl w:ilvl="0" w:tplc="55AAC33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EBC2C53"/>
    <w:multiLevelType w:val="hybridMultilevel"/>
    <w:tmpl w:val="1F3A4E1A"/>
    <w:lvl w:ilvl="0" w:tplc="DE841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A133F8"/>
    <w:multiLevelType w:val="hybridMultilevel"/>
    <w:tmpl w:val="DBCE1EEA"/>
    <w:lvl w:ilvl="0" w:tplc="55AAC33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ABA3F33"/>
    <w:multiLevelType w:val="hybridMultilevel"/>
    <w:tmpl w:val="B0D697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085BA6"/>
    <w:multiLevelType w:val="hybridMultilevel"/>
    <w:tmpl w:val="878EDE2E"/>
    <w:lvl w:ilvl="0" w:tplc="B21C7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7A75E6"/>
    <w:multiLevelType w:val="hybridMultilevel"/>
    <w:tmpl w:val="AE3A6180"/>
    <w:lvl w:ilvl="0" w:tplc="2B76B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B801D1"/>
    <w:multiLevelType w:val="hybridMultilevel"/>
    <w:tmpl w:val="B1BCE818"/>
    <w:lvl w:ilvl="0" w:tplc="55AAC33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0031D99"/>
    <w:multiLevelType w:val="hybridMultilevel"/>
    <w:tmpl w:val="C1CAF0B6"/>
    <w:lvl w:ilvl="0" w:tplc="712E7C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12B0872"/>
    <w:multiLevelType w:val="hybridMultilevel"/>
    <w:tmpl w:val="F09E7B54"/>
    <w:lvl w:ilvl="0" w:tplc="2FE61B8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4E3345B"/>
    <w:multiLevelType w:val="hybridMultilevel"/>
    <w:tmpl w:val="469C5EFE"/>
    <w:lvl w:ilvl="0" w:tplc="8DB4D39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7B317B3"/>
    <w:multiLevelType w:val="hybridMultilevel"/>
    <w:tmpl w:val="AD3A2BE8"/>
    <w:lvl w:ilvl="0" w:tplc="BD781F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DBD469D"/>
    <w:multiLevelType w:val="hybridMultilevel"/>
    <w:tmpl w:val="2A0460E2"/>
    <w:lvl w:ilvl="0" w:tplc="2FE61B8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FCA5C75"/>
    <w:multiLevelType w:val="hybridMultilevel"/>
    <w:tmpl w:val="8B6E7F96"/>
    <w:lvl w:ilvl="0" w:tplc="55AAC33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9F34104"/>
    <w:multiLevelType w:val="hybridMultilevel"/>
    <w:tmpl w:val="AD2281A0"/>
    <w:lvl w:ilvl="0" w:tplc="A3E04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3"/>
  </w:num>
  <w:num w:numId="5">
    <w:abstractNumId w:val="15"/>
  </w:num>
  <w:num w:numId="6">
    <w:abstractNumId w:val="18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8"/>
  </w:num>
  <w:num w:numId="16">
    <w:abstractNumId w:val="12"/>
  </w:num>
  <w:num w:numId="17">
    <w:abstractNumId w:val="14"/>
  </w:num>
  <w:num w:numId="18">
    <w:abstractNumId w:val="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5B"/>
    <w:rsid w:val="00000D37"/>
    <w:rsid w:val="00010F1A"/>
    <w:rsid w:val="000216A2"/>
    <w:rsid w:val="00052EFB"/>
    <w:rsid w:val="000861BD"/>
    <w:rsid w:val="0008765D"/>
    <w:rsid w:val="00092E43"/>
    <w:rsid w:val="000A3C85"/>
    <w:rsid w:val="000B527C"/>
    <w:rsid w:val="000C07A0"/>
    <w:rsid w:val="000C0D1C"/>
    <w:rsid w:val="000C333C"/>
    <w:rsid w:val="00103888"/>
    <w:rsid w:val="00103C18"/>
    <w:rsid w:val="00140B36"/>
    <w:rsid w:val="00150BEB"/>
    <w:rsid w:val="001534C6"/>
    <w:rsid w:val="00167A5E"/>
    <w:rsid w:val="00175233"/>
    <w:rsid w:val="00184A5E"/>
    <w:rsid w:val="001E4189"/>
    <w:rsid w:val="001F233A"/>
    <w:rsid w:val="0020455B"/>
    <w:rsid w:val="00220123"/>
    <w:rsid w:val="00221E9F"/>
    <w:rsid w:val="00224768"/>
    <w:rsid w:val="00230061"/>
    <w:rsid w:val="00234013"/>
    <w:rsid w:val="002A2CB1"/>
    <w:rsid w:val="002B1EE2"/>
    <w:rsid w:val="002B33AA"/>
    <w:rsid w:val="002D2E3E"/>
    <w:rsid w:val="002D3001"/>
    <w:rsid w:val="002D3E72"/>
    <w:rsid w:val="002E39A8"/>
    <w:rsid w:val="003078E4"/>
    <w:rsid w:val="00321224"/>
    <w:rsid w:val="0033192B"/>
    <w:rsid w:val="00341F73"/>
    <w:rsid w:val="00346708"/>
    <w:rsid w:val="003677A0"/>
    <w:rsid w:val="003A2481"/>
    <w:rsid w:val="003B1A22"/>
    <w:rsid w:val="003B6B7B"/>
    <w:rsid w:val="003C49C8"/>
    <w:rsid w:val="003C5BAA"/>
    <w:rsid w:val="00413031"/>
    <w:rsid w:val="00433CB5"/>
    <w:rsid w:val="004650BA"/>
    <w:rsid w:val="00494665"/>
    <w:rsid w:val="004C2E88"/>
    <w:rsid w:val="004C75E5"/>
    <w:rsid w:val="004F29AB"/>
    <w:rsid w:val="004F3779"/>
    <w:rsid w:val="0050104E"/>
    <w:rsid w:val="00512AE0"/>
    <w:rsid w:val="00514B21"/>
    <w:rsid w:val="0051572A"/>
    <w:rsid w:val="0051744A"/>
    <w:rsid w:val="0052605C"/>
    <w:rsid w:val="005941A8"/>
    <w:rsid w:val="005A0FCB"/>
    <w:rsid w:val="005A5B66"/>
    <w:rsid w:val="005B62C9"/>
    <w:rsid w:val="00603C1F"/>
    <w:rsid w:val="00615548"/>
    <w:rsid w:val="0063213E"/>
    <w:rsid w:val="00632FCE"/>
    <w:rsid w:val="00634C58"/>
    <w:rsid w:val="00675B4C"/>
    <w:rsid w:val="006B3199"/>
    <w:rsid w:val="006B4C66"/>
    <w:rsid w:val="0070534F"/>
    <w:rsid w:val="007461A3"/>
    <w:rsid w:val="00761FCF"/>
    <w:rsid w:val="0079110B"/>
    <w:rsid w:val="007B65B9"/>
    <w:rsid w:val="007D0264"/>
    <w:rsid w:val="007E6847"/>
    <w:rsid w:val="0080081C"/>
    <w:rsid w:val="008359FC"/>
    <w:rsid w:val="00853ED5"/>
    <w:rsid w:val="00853FDB"/>
    <w:rsid w:val="008724F8"/>
    <w:rsid w:val="008802A8"/>
    <w:rsid w:val="008B4604"/>
    <w:rsid w:val="008F4BAB"/>
    <w:rsid w:val="00907F3F"/>
    <w:rsid w:val="009117A2"/>
    <w:rsid w:val="009273E2"/>
    <w:rsid w:val="00931131"/>
    <w:rsid w:val="00931E64"/>
    <w:rsid w:val="009355FE"/>
    <w:rsid w:val="009471E4"/>
    <w:rsid w:val="00962665"/>
    <w:rsid w:val="00964313"/>
    <w:rsid w:val="009A44FA"/>
    <w:rsid w:val="009B605C"/>
    <w:rsid w:val="009D57F4"/>
    <w:rsid w:val="009F75B3"/>
    <w:rsid w:val="00A06219"/>
    <w:rsid w:val="00A068A3"/>
    <w:rsid w:val="00A25297"/>
    <w:rsid w:val="00A51858"/>
    <w:rsid w:val="00A5347E"/>
    <w:rsid w:val="00A6181E"/>
    <w:rsid w:val="00A63CC4"/>
    <w:rsid w:val="00A92D1F"/>
    <w:rsid w:val="00A93443"/>
    <w:rsid w:val="00A93B55"/>
    <w:rsid w:val="00AA3055"/>
    <w:rsid w:val="00AB02DB"/>
    <w:rsid w:val="00AE1F00"/>
    <w:rsid w:val="00AF448F"/>
    <w:rsid w:val="00B01DCB"/>
    <w:rsid w:val="00B02909"/>
    <w:rsid w:val="00B04E6D"/>
    <w:rsid w:val="00B078BF"/>
    <w:rsid w:val="00B3426C"/>
    <w:rsid w:val="00B37482"/>
    <w:rsid w:val="00B55597"/>
    <w:rsid w:val="00B572D9"/>
    <w:rsid w:val="00B65670"/>
    <w:rsid w:val="00B678AF"/>
    <w:rsid w:val="00B94463"/>
    <w:rsid w:val="00B978BB"/>
    <w:rsid w:val="00BA22C7"/>
    <w:rsid w:val="00BB1215"/>
    <w:rsid w:val="00BB3DC9"/>
    <w:rsid w:val="00BB593A"/>
    <w:rsid w:val="00BC4607"/>
    <w:rsid w:val="00BD2234"/>
    <w:rsid w:val="00BE53DC"/>
    <w:rsid w:val="00C0488C"/>
    <w:rsid w:val="00C16F57"/>
    <w:rsid w:val="00C17322"/>
    <w:rsid w:val="00C22011"/>
    <w:rsid w:val="00C27565"/>
    <w:rsid w:val="00C33DDD"/>
    <w:rsid w:val="00C35D8D"/>
    <w:rsid w:val="00C41156"/>
    <w:rsid w:val="00C7650E"/>
    <w:rsid w:val="00C92937"/>
    <w:rsid w:val="00CA5B21"/>
    <w:rsid w:val="00CC1385"/>
    <w:rsid w:val="00CD42F1"/>
    <w:rsid w:val="00CD477E"/>
    <w:rsid w:val="00CE45A0"/>
    <w:rsid w:val="00CF39C3"/>
    <w:rsid w:val="00D03AC8"/>
    <w:rsid w:val="00D112BD"/>
    <w:rsid w:val="00D1727B"/>
    <w:rsid w:val="00D2400A"/>
    <w:rsid w:val="00D26F33"/>
    <w:rsid w:val="00D35138"/>
    <w:rsid w:val="00D52B46"/>
    <w:rsid w:val="00D64589"/>
    <w:rsid w:val="00D769E7"/>
    <w:rsid w:val="00DA5F97"/>
    <w:rsid w:val="00DC1BF4"/>
    <w:rsid w:val="00DD2BBA"/>
    <w:rsid w:val="00DD5131"/>
    <w:rsid w:val="00DE1314"/>
    <w:rsid w:val="00E15E60"/>
    <w:rsid w:val="00E16A03"/>
    <w:rsid w:val="00E345A1"/>
    <w:rsid w:val="00E406F6"/>
    <w:rsid w:val="00E41282"/>
    <w:rsid w:val="00E53247"/>
    <w:rsid w:val="00E77D7D"/>
    <w:rsid w:val="00EA1D03"/>
    <w:rsid w:val="00EB6382"/>
    <w:rsid w:val="00ED1F49"/>
    <w:rsid w:val="00F11EFB"/>
    <w:rsid w:val="00F32F34"/>
    <w:rsid w:val="00FA5C79"/>
    <w:rsid w:val="00FC365E"/>
    <w:rsid w:val="00FE0473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7746F"/>
  <w15:chartTrackingRefBased/>
  <w15:docId w15:val="{F18BE4A3-C229-4B3D-A57F-13238EA4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5B"/>
    <w:pPr>
      <w:widowControl w:val="0"/>
      <w:suppressAutoHyphens/>
    </w:pPr>
    <w:rPr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59FC"/>
    <w:pPr>
      <w:ind w:leftChars="200" w:left="480"/>
    </w:pPr>
  </w:style>
  <w:style w:type="paragraph" w:styleId="Web">
    <w:name w:val="Normal (Web)"/>
    <w:basedOn w:val="a"/>
    <w:uiPriority w:val="99"/>
    <w:rsid w:val="002E39A8"/>
    <w:pPr>
      <w:widowControl/>
      <w:spacing w:before="280" w:after="280"/>
    </w:pPr>
    <w:rPr>
      <w:rFonts w:ascii="新細明體" w:hAnsi="新細明體" w:cs="新細明體"/>
      <w:szCs w:val="24"/>
    </w:rPr>
  </w:style>
  <w:style w:type="paragraph" w:styleId="a5">
    <w:name w:val="header"/>
    <w:basedOn w:val="a"/>
    <w:link w:val="a6"/>
    <w:uiPriority w:val="99"/>
    <w:unhideWhenUsed/>
    <w:rsid w:val="00594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941A8"/>
    <w:rPr>
      <w:rFonts w:ascii="Calibri" w:eastAsia="新細明體" w:hAnsi="Calibri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94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41A8"/>
    <w:rPr>
      <w:rFonts w:ascii="Calibri" w:eastAsia="新細明體" w:hAnsi="Calibri" w:cs="Times New Roman"/>
      <w:kern w:val="1"/>
      <w:sz w:val="20"/>
      <w:szCs w:val="20"/>
      <w:lang w:eastAsia="ar-SA"/>
    </w:rPr>
  </w:style>
  <w:style w:type="character" w:styleId="a9">
    <w:name w:val="Hyperlink"/>
    <w:uiPriority w:val="99"/>
    <w:unhideWhenUsed/>
    <w:rsid w:val="000C0D1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C0D1C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semiHidden/>
    <w:unhideWhenUsed/>
    <w:rsid w:val="00AA3055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AA3055"/>
    <w:rPr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umusic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Wilnn Hung</cp:lastModifiedBy>
  <cp:revision>2</cp:revision>
  <cp:lastPrinted>2025-01-02T07:01:00Z</cp:lastPrinted>
  <dcterms:created xsi:type="dcterms:W3CDTF">2025-01-02T07:34:00Z</dcterms:created>
  <dcterms:modified xsi:type="dcterms:W3CDTF">2025-01-02T07:34:00Z</dcterms:modified>
</cp:coreProperties>
</file>